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58414" w14:textId="1A15DFF9" w:rsidR="00640F3A" w:rsidRPr="00D3421F" w:rsidRDefault="00640F3A" w:rsidP="00640F3A">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113</w:t>
      </w:r>
      <w:r>
        <w:rPr>
          <w:rFonts w:cs="Arial"/>
          <w:noProof w:val="0"/>
          <w:sz w:val="24"/>
        </w:rPr>
        <w:tab/>
      </w:r>
      <w:r w:rsidR="00F80D33" w:rsidRPr="00F80D33">
        <w:rPr>
          <w:rFonts w:cs="Arial"/>
          <w:noProof w:val="0"/>
          <w:sz w:val="24"/>
        </w:rPr>
        <w:t>R4-2418897</w:t>
      </w:r>
    </w:p>
    <w:p w14:paraId="3C48F5DE" w14:textId="77777777" w:rsidR="00640F3A" w:rsidRPr="00AB081E" w:rsidRDefault="00640F3A" w:rsidP="00640F3A">
      <w:pPr>
        <w:pStyle w:val="Header"/>
        <w:tabs>
          <w:tab w:val="right" w:pos="8280"/>
          <w:tab w:val="right" w:pos="9639"/>
        </w:tabs>
        <w:jc w:val="both"/>
        <w:rPr>
          <w:rFonts w:cs="Arial"/>
          <w:sz w:val="24"/>
          <w:szCs w:val="24"/>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USA</w:t>
      </w:r>
      <w:r w:rsidRPr="00AB081E">
        <w:rPr>
          <w:rFonts w:cs="Arial"/>
          <w:sz w:val="24"/>
          <w:szCs w:val="24"/>
        </w:rPr>
        <w:t xml:space="preserve">, </w:t>
      </w:r>
      <w:r>
        <w:rPr>
          <w:rFonts w:cs="Arial"/>
          <w:sz w:val="24"/>
          <w:szCs w:val="24"/>
        </w:rPr>
        <w:t>November 18</w:t>
      </w:r>
      <w:r w:rsidRPr="00175227">
        <w:rPr>
          <w:rFonts w:cs="Arial"/>
          <w:sz w:val="24"/>
          <w:szCs w:val="24"/>
          <w:vertAlign w:val="superscript"/>
        </w:rPr>
        <w:t>th</w:t>
      </w:r>
      <w:r>
        <w:rPr>
          <w:rFonts w:cs="Arial"/>
          <w:sz w:val="24"/>
          <w:szCs w:val="24"/>
        </w:rPr>
        <w:t xml:space="preserve"> – 22</w:t>
      </w:r>
      <w:r w:rsidRPr="002D3EE2">
        <w:rPr>
          <w:rFonts w:cs="Arial"/>
          <w:sz w:val="24"/>
          <w:szCs w:val="24"/>
          <w:vertAlign w:val="superscript"/>
        </w:rPr>
        <w:t>nd</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71CD6606"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FE43DC" w:rsidRPr="00C51318">
        <w:rPr>
          <w:rFonts w:ascii="Arial" w:hAnsi="Arial" w:cs="Arial"/>
          <w:b/>
          <w:sz w:val="24"/>
        </w:rPr>
        <w:t>7</w:t>
      </w:r>
      <w:r w:rsidR="006E3159" w:rsidRPr="00C51318">
        <w:rPr>
          <w:rFonts w:ascii="Arial" w:hAnsi="Arial" w:cs="Arial"/>
          <w:b/>
          <w:sz w:val="24"/>
          <w:lang w:val="en-IE"/>
        </w:rPr>
        <w:t>.1</w:t>
      </w:r>
      <w:r w:rsidR="00B01926" w:rsidRPr="00C51318">
        <w:rPr>
          <w:rFonts w:ascii="Arial" w:hAnsi="Arial" w:cs="Arial"/>
          <w:b/>
          <w:sz w:val="24"/>
          <w:lang w:val="en-IE"/>
        </w:rPr>
        <w:t>7</w:t>
      </w:r>
      <w:r w:rsidR="006E3159" w:rsidRPr="00C51318">
        <w:rPr>
          <w:rFonts w:ascii="Arial" w:hAnsi="Arial" w:cs="Arial"/>
          <w:b/>
          <w:sz w:val="24"/>
          <w:lang w:val="en-IE"/>
        </w:rPr>
        <w:t>.</w:t>
      </w:r>
      <w:r w:rsidR="00C51318" w:rsidRPr="00C51318">
        <w:rPr>
          <w:rFonts w:ascii="Arial" w:hAnsi="Arial" w:cs="Arial"/>
          <w:b/>
          <w:sz w:val="24"/>
          <w:lang w:val="en-IE"/>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Default="00F01182" w:rsidP="00F01182">
      <w:pPr>
        <w:pStyle w:val="Heading1"/>
      </w:pPr>
      <w:r w:rsidRPr="00146B4F">
        <w:t>Introduction</w:t>
      </w:r>
    </w:p>
    <w:p w14:paraId="201F0EF2" w14:textId="77777777" w:rsidR="000E3589" w:rsidRPr="008A1D37" w:rsidRDefault="000E3589" w:rsidP="000E3589">
      <w:pPr>
        <w:jc w:val="both"/>
        <w:rPr>
          <w:lang w:eastAsia="ja-JP" w:bidi="hi-IN"/>
        </w:rPr>
      </w:pPr>
      <w:r w:rsidRPr="008A1D37">
        <w:rPr>
          <w:lang w:eastAsia="ja-JP" w:bidi="hi-IN"/>
        </w:rPr>
        <w:t xml:space="preserve">In Rel-18 RAN WG4 conducted detailed studies on the testability and interoperability aspects of AI/ML enabled techniques for NR air interface as a part of </w:t>
      </w:r>
      <w:proofErr w:type="spellStart"/>
      <w:r w:rsidRPr="008A1D37">
        <w:rPr>
          <w:lang w:eastAsia="ja-JP" w:bidi="hi-IN"/>
        </w:rPr>
        <w:t>FS_NR_AIML_Air</w:t>
      </w:r>
      <w:proofErr w:type="spellEnd"/>
      <w:r w:rsidRPr="008A1D37">
        <w:rPr>
          <w:lang w:eastAsia="ja-JP" w:bidi="hi-IN"/>
        </w:rPr>
        <w:t xml:space="preserve"> SI </w:t>
      </w:r>
      <w:r w:rsidRPr="008A1D37">
        <w:rPr>
          <w:lang w:eastAsia="ja-JP" w:bidi="hi-IN"/>
        </w:rPr>
        <w:fldChar w:fldCharType="begin"/>
      </w:r>
      <w:r w:rsidRPr="008A1D37">
        <w:rPr>
          <w:lang w:eastAsia="ja-JP" w:bidi="hi-IN"/>
        </w:rPr>
        <w:instrText xml:space="preserve"> REF _Ref158799616 \n \h  \* MERGEFORMAT </w:instrText>
      </w:r>
      <w:r w:rsidRPr="008A1D37">
        <w:rPr>
          <w:lang w:eastAsia="ja-JP" w:bidi="hi-IN"/>
        </w:rPr>
      </w:r>
      <w:r w:rsidRPr="008A1D37">
        <w:rPr>
          <w:lang w:eastAsia="ja-JP" w:bidi="hi-IN"/>
        </w:rPr>
        <w:fldChar w:fldCharType="separate"/>
      </w:r>
      <w:r w:rsidRPr="008A1D37">
        <w:rPr>
          <w:lang w:eastAsia="ja-JP" w:bidi="hi-IN"/>
        </w:rPr>
        <w:t>[1]</w:t>
      </w:r>
      <w:r w:rsidRPr="008A1D37">
        <w:rPr>
          <w:lang w:eastAsia="ja-JP" w:bidi="hi-IN"/>
        </w:rPr>
        <w:fldChar w:fldCharType="end"/>
      </w:r>
      <w:r w:rsidRPr="008A1D37">
        <w:rPr>
          <w:lang w:eastAsia="ja-JP" w:bidi="hi-IN"/>
        </w:rPr>
        <w:t xml:space="preserve"> and the conclusions are summarized in TR 38.843 </w:t>
      </w:r>
      <w:r w:rsidRPr="008A1D37">
        <w:rPr>
          <w:lang w:eastAsia="ja-JP" w:bidi="hi-IN"/>
        </w:rPr>
        <w:fldChar w:fldCharType="begin"/>
      </w:r>
      <w:r w:rsidRPr="008A1D37">
        <w:rPr>
          <w:lang w:eastAsia="ja-JP" w:bidi="hi-IN"/>
        </w:rPr>
        <w:instrText xml:space="preserve"> REF _Ref158799642 \n \h  \* MERGEFORMAT </w:instrText>
      </w:r>
      <w:r w:rsidRPr="008A1D37">
        <w:rPr>
          <w:lang w:eastAsia="ja-JP" w:bidi="hi-IN"/>
        </w:rPr>
      </w:r>
      <w:r w:rsidRPr="008A1D37">
        <w:rPr>
          <w:lang w:eastAsia="ja-JP" w:bidi="hi-IN"/>
        </w:rPr>
        <w:fldChar w:fldCharType="separate"/>
      </w:r>
      <w:r w:rsidRPr="008A1D37">
        <w:rPr>
          <w:lang w:eastAsia="ja-JP" w:bidi="hi-IN"/>
        </w:rPr>
        <w:t>[2]</w:t>
      </w:r>
      <w:r w:rsidRPr="008A1D37">
        <w:rPr>
          <w:lang w:eastAsia="ja-JP" w:bidi="hi-IN"/>
        </w:rPr>
        <w:fldChar w:fldCharType="end"/>
      </w:r>
      <w:r w:rsidRPr="008A1D37">
        <w:rPr>
          <w:lang w:eastAsia="ja-JP" w:bidi="hi-IN"/>
        </w:rPr>
        <w:t xml:space="preserve">. A new WI on Artificial Intelligence (AI)/Machine Learning (ML) for NR Air Interface was approved in RAN #102 meeting with the latest version available in </w:t>
      </w:r>
      <w:r w:rsidRPr="008A1D37">
        <w:rPr>
          <w:lang w:eastAsia="ja-JP" w:bidi="hi-IN"/>
        </w:rPr>
        <w:fldChar w:fldCharType="begin"/>
      </w:r>
      <w:r w:rsidRPr="008A1D37">
        <w:rPr>
          <w:lang w:eastAsia="ja-JP" w:bidi="hi-IN"/>
        </w:rPr>
        <w:instrText xml:space="preserve"> REF _Ref158799650 \n \h  \* MERGEFORMAT </w:instrText>
      </w:r>
      <w:r w:rsidRPr="008A1D37">
        <w:rPr>
          <w:lang w:eastAsia="ja-JP" w:bidi="hi-IN"/>
        </w:rPr>
      </w:r>
      <w:r w:rsidRPr="008A1D37">
        <w:rPr>
          <w:lang w:eastAsia="ja-JP" w:bidi="hi-IN"/>
        </w:rPr>
        <w:fldChar w:fldCharType="separate"/>
      </w:r>
      <w:r w:rsidRPr="008A1D37">
        <w:rPr>
          <w:lang w:eastAsia="ja-JP" w:bidi="hi-IN"/>
        </w:rPr>
        <w:t>[3]</w:t>
      </w:r>
      <w:r w:rsidRPr="008A1D37">
        <w:rPr>
          <w:lang w:eastAsia="ja-JP" w:bidi="hi-IN"/>
        </w:rPr>
        <w:fldChar w:fldCharType="end"/>
      </w:r>
      <w:r w:rsidRPr="008A1D37">
        <w:rPr>
          <w:lang w:eastAsia="ja-JP" w:bidi="hi-IN"/>
        </w:rPr>
        <w:t xml:space="preserve"> with the following RAN4 objectives (the study stage objectives related to  RAN4 are marked in yellow). Furthermore, in accordance with the agreements in RAN #105 [4] the RAN4 work on the testability and interoperability was extended till the end of Rel-19.</w:t>
      </w:r>
    </w:p>
    <w:tbl>
      <w:tblPr>
        <w:tblStyle w:val="TableGrid"/>
        <w:tblW w:w="0" w:type="auto"/>
        <w:tblLook w:val="04A0" w:firstRow="1" w:lastRow="0" w:firstColumn="1" w:lastColumn="0" w:noHBand="0" w:noVBand="1"/>
      </w:tblPr>
      <w:tblGrid>
        <w:gridCol w:w="9629"/>
      </w:tblGrid>
      <w:tr w:rsidR="000E3589" w:rsidRPr="004D6AFC" w14:paraId="4204D00B" w14:textId="77777777" w:rsidTr="000745CB">
        <w:tc>
          <w:tcPr>
            <w:tcW w:w="9629" w:type="dxa"/>
          </w:tcPr>
          <w:p w14:paraId="628D1E19" w14:textId="77777777" w:rsidR="000E3589" w:rsidRPr="004D6AFC" w:rsidRDefault="000E3589" w:rsidP="00082BBB">
            <w:pPr>
              <w:pStyle w:val="Heading3"/>
              <w:keepNext w:val="0"/>
              <w:keepLines w:val="0"/>
              <w:numPr>
                <w:ilvl w:val="0"/>
                <w:numId w:val="0"/>
              </w:numPr>
              <w:spacing w:before="0" w:after="0"/>
              <w:ind w:left="720" w:hanging="720"/>
              <w:rPr>
                <w:color w:val="0000FF"/>
                <w:sz w:val="18"/>
                <w:szCs w:val="16"/>
              </w:rPr>
            </w:pPr>
            <w:r w:rsidRPr="004D6AFC">
              <w:rPr>
                <w:color w:val="0000FF"/>
                <w:sz w:val="18"/>
                <w:szCs w:val="16"/>
              </w:rPr>
              <w:t>Objective of SI or Core part WI or Testing part WI</w:t>
            </w:r>
          </w:p>
          <w:p w14:paraId="5AC88A29" w14:textId="77777777" w:rsidR="000E3589" w:rsidRPr="004D6AFC" w:rsidRDefault="000E3589" w:rsidP="00082BBB">
            <w:pPr>
              <w:spacing w:before="0" w:after="0"/>
              <w:rPr>
                <w:bCs/>
                <w:sz w:val="18"/>
                <w:szCs w:val="16"/>
              </w:rPr>
            </w:pPr>
            <w:r w:rsidRPr="004D6AFC">
              <w:rPr>
                <w:bCs/>
                <w:sz w:val="18"/>
                <w:szCs w:val="16"/>
              </w:rPr>
              <w:t>Provide specification support for the following aspects:</w:t>
            </w:r>
          </w:p>
          <w:p w14:paraId="5A692202" w14:textId="77777777" w:rsidR="000E3589" w:rsidRPr="004D6AFC" w:rsidRDefault="000E3589" w:rsidP="00082BBB">
            <w:pPr>
              <w:spacing w:before="0" w:after="0"/>
              <w:ind w:left="720"/>
              <w:rPr>
                <w:bCs/>
                <w:sz w:val="18"/>
                <w:szCs w:val="16"/>
              </w:rPr>
            </w:pPr>
            <w:r w:rsidRPr="004D6AFC">
              <w:rPr>
                <w:bCs/>
                <w:sz w:val="18"/>
                <w:szCs w:val="16"/>
              </w:rPr>
              <w:t>…</w:t>
            </w:r>
          </w:p>
          <w:p w14:paraId="0E4A7BC6" w14:textId="77777777" w:rsidR="000E3589" w:rsidRPr="004D6AFC" w:rsidRDefault="000E3589" w:rsidP="00082BBB">
            <w:pPr>
              <w:numPr>
                <w:ilvl w:val="0"/>
                <w:numId w:val="5"/>
              </w:numPr>
              <w:spacing w:before="0" w:after="0"/>
              <w:rPr>
                <w:bCs/>
                <w:sz w:val="18"/>
                <w:szCs w:val="16"/>
              </w:rPr>
            </w:pPr>
            <w:r w:rsidRPr="004D6AFC">
              <w:rPr>
                <w:bCs/>
                <w:sz w:val="18"/>
                <w:szCs w:val="16"/>
              </w:rPr>
              <w:t xml:space="preserve">AI/ML general framework for one-sided AI/ML models within the realm of what has been studied in the </w:t>
            </w:r>
            <w:proofErr w:type="spellStart"/>
            <w:r w:rsidRPr="004D6AFC">
              <w:rPr>
                <w:bCs/>
                <w:sz w:val="18"/>
                <w:szCs w:val="16"/>
              </w:rPr>
              <w:t>FS_NR_AIML_Air</w:t>
            </w:r>
            <w:proofErr w:type="spellEnd"/>
            <w:r w:rsidRPr="004D6AFC">
              <w:rPr>
                <w:bCs/>
                <w:sz w:val="18"/>
                <w:szCs w:val="16"/>
              </w:rPr>
              <w:t xml:space="preserve"> project [RAN2]:</w:t>
            </w:r>
          </w:p>
          <w:p w14:paraId="5A7B14A0" w14:textId="77777777" w:rsidR="000E3589" w:rsidRPr="004D6AFC" w:rsidRDefault="000E3589" w:rsidP="00082BBB">
            <w:pPr>
              <w:spacing w:before="0" w:after="0"/>
              <w:ind w:left="720"/>
              <w:rPr>
                <w:bCs/>
                <w:sz w:val="18"/>
                <w:szCs w:val="16"/>
              </w:rPr>
            </w:pPr>
            <w:r w:rsidRPr="004D6AFC">
              <w:rPr>
                <w:bCs/>
                <w:sz w:val="18"/>
                <w:szCs w:val="16"/>
              </w:rPr>
              <w:t>…</w:t>
            </w:r>
          </w:p>
          <w:p w14:paraId="3ED312B8" w14:textId="77777777" w:rsidR="000E3589" w:rsidRPr="004D6AFC" w:rsidRDefault="000E3589" w:rsidP="00082BBB">
            <w:pPr>
              <w:numPr>
                <w:ilvl w:val="0"/>
                <w:numId w:val="5"/>
              </w:numPr>
              <w:spacing w:before="0" w:after="0"/>
              <w:rPr>
                <w:bCs/>
                <w:sz w:val="18"/>
                <w:szCs w:val="16"/>
              </w:rPr>
            </w:pPr>
            <w:r w:rsidRPr="004D6AFC">
              <w:rPr>
                <w:bCs/>
                <w:sz w:val="18"/>
                <w:szCs w:val="16"/>
              </w:rPr>
              <w:t>Beam management - DL Tx beam prediction for both UE-sided model and NW-sided model, encompassing [RAN1/RAN2]:</w:t>
            </w:r>
          </w:p>
          <w:p w14:paraId="4281F975" w14:textId="77777777" w:rsidR="000E3589" w:rsidRPr="004D6AFC" w:rsidRDefault="000E3589" w:rsidP="00082BBB">
            <w:pPr>
              <w:spacing w:before="0" w:after="0"/>
              <w:ind w:left="720"/>
              <w:rPr>
                <w:bCs/>
                <w:sz w:val="18"/>
                <w:szCs w:val="16"/>
              </w:rPr>
            </w:pPr>
            <w:r w:rsidRPr="004D6AFC">
              <w:rPr>
                <w:bCs/>
                <w:sz w:val="18"/>
                <w:szCs w:val="16"/>
              </w:rPr>
              <w:t>…</w:t>
            </w:r>
          </w:p>
          <w:p w14:paraId="0F4BC477" w14:textId="77777777" w:rsidR="000E3589" w:rsidRPr="004D6AFC" w:rsidRDefault="000E3589" w:rsidP="00082BBB">
            <w:pPr>
              <w:numPr>
                <w:ilvl w:val="0"/>
                <w:numId w:val="5"/>
              </w:numPr>
              <w:spacing w:before="0" w:after="0"/>
              <w:rPr>
                <w:bCs/>
                <w:sz w:val="18"/>
                <w:szCs w:val="16"/>
              </w:rPr>
            </w:pPr>
            <w:r w:rsidRPr="004D6AFC">
              <w:rPr>
                <w:bCs/>
                <w:sz w:val="18"/>
                <w:szCs w:val="16"/>
              </w:rPr>
              <w:t>Positioning accuracy enhancements, encompassing [RAN1/RAN2/RAN3]:</w:t>
            </w:r>
          </w:p>
          <w:p w14:paraId="68BCBD3B" w14:textId="77777777" w:rsidR="000E3589" w:rsidRPr="004D6AFC" w:rsidRDefault="000E3589" w:rsidP="00082BBB">
            <w:pPr>
              <w:numPr>
                <w:ilvl w:val="0"/>
                <w:numId w:val="5"/>
              </w:numPr>
              <w:spacing w:before="0" w:after="0"/>
              <w:rPr>
                <w:bCs/>
                <w:color w:val="FF0000"/>
                <w:sz w:val="18"/>
                <w:szCs w:val="16"/>
              </w:rPr>
            </w:pPr>
            <w:r w:rsidRPr="004D6AFC">
              <w:rPr>
                <w:bCs/>
                <w:color w:val="FF0000"/>
                <w:sz w:val="18"/>
                <w:szCs w:val="16"/>
              </w:rPr>
              <w:t xml:space="preserve">CSI feedback enhancement, encompassing [RAN1/RAN2]: </w:t>
            </w:r>
          </w:p>
          <w:p w14:paraId="2BB45C86" w14:textId="77777777" w:rsidR="000E3589" w:rsidRPr="004D6AFC" w:rsidRDefault="000E3589" w:rsidP="00082BBB">
            <w:pPr>
              <w:numPr>
                <w:ilvl w:val="1"/>
                <w:numId w:val="5"/>
              </w:numPr>
              <w:spacing w:before="0" w:after="0"/>
              <w:rPr>
                <w:bCs/>
                <w:color w:val="FF0000"/>
                <w:sz w:val="18"/>
                <w:szCs w:val="16"/>
              </w:rPr>
            </w:pPr>
            <w:r w:rsidRPr="004D6AFC">
              <w:rPr>
                <w:bCs/>
                <w:color w:val="FF0000"/>
                <w:sz w:val="18"/>
                <w:szCs w:val="16"/>
              </w:rPr>
              <w:t xml:space="preserve">CSI prediction (UE-sided model): </w:t>
            </w:r>
          </w:p>
          <w:p w14:paraId="414E3D39" w14:textId="77777777" w:rsidR="000E3589" w:rsidRPr="004D6AFC" w:rsidRDefault="000E3589" w:rsidP="00082BBB">
            <w:pPr>
              <w:spacing w:before="0" w:after="0"/>
              <w:ind w:left="720"/>
              <w:rPr>
                <w:bCs/>
                <w:sz w:val="18"/>
                <w:szCs w:val="16"/>
              </w:rPr>
            </w:pPr>
            <w:r w:rsidRPr="004D6AFC">
              <w:rPr>
                <w:bCs/>
                <w:sz w:val="18"/>
                <w:szCs w:val="16"/>
              </w:rPr>
              <w:t>…</w:t>
            </w:r>
          </w:p>
          <w:p w14:paraId="718F848D" w14:textId="77777777" w:rsidR="000E3589" w:rsidRPr="004D6AFC" w:rsidRDefault="000E3589" w:rsidP="00082BBB">
            <w:pPr>
              <w:numPr>
                <w:ilvl w:val="0"/>
                <w:numId w:val="5"/>
              </w:numPr>
              <w:spacing w:before="0" w:after="0"/>
              <w:rPr>
                <w:bCs/>
                <w:sz w:val="18"/>
                <w:szCs w:val="16"/>
              </w:rPr>
            </w:pPr>
            <w:r w:rsidRPr="004D6AFC">
              <w:rPr>
                <w:rFonts w:eastAsia="Batang"/>
                <w:sz w:val="18"/>
                <w:szCs w:val="16"/>
                <w:lang w:eastAsia="x-none"/>
              </w:rPr>
              <w:t xml:space="preserve">Core requirements for </w:t>
            </w:r>
            <w:r w:rsidRPr="004D6AFC">
              <w:rPr>
                <w:bCs/>
                <w:sz w:val="18"/>
                <w:szCs w:val="16"/>
              </w:rPr>
              <w:t xml:space="preserve">the above two use cases for AI/ML </w:t>
            </w:r>
            <w:r w:rsidRPr="004D6AFC">
              <w:rPr>
                <w:rFonts w:eastAsia="Batang"/>
                <w:sz w:val="18"/>
                <w:szCs w:val="16"/>
                <w:lang w:eastAsia="x-none"/>
              </w:rPr>
              <w:t>LCM procedures and UE features [RAN4]:</w:t>
            </w:r>
          </w:p>
          <w:p w14:paraId="29DD150D" w14:textId="77777777" w:rsidR="000E3589" w:rsidRPr="004D6AFC" w:rsidRDefault="000E3589" w:rsidP="00082BBB">
            <w:pPr>
              <w:numPr>
                <w:ilvl w:val="1"/>
                <w:numId w:val="5"/>
              </w:numPr>
              <w:spacing w:before="0" w:after="0"/>
              <w:rPr>
                <w:bCs/>
                <w:sz w:val="18"/>
                <w:szCs w:val="16"/>
              </w:rPr>
            </w:pPr>
            <w:r w:rsidRPr="004D6AFC">
              <w:rPr>
                <w:bCs/>
                <w:sz w:val="18"/>
                <w:szCs w:val="16"/>
              </w:rPr>
              <w:t>Specify necessary RAN4 core requirements for the above three use cases. This includes the test setup and methodology for the beam management use case.</w:t>
            </w:r>
          </w:p>
          <w:p w14:paraId="217D6911" w14:textId="77777777" w:rsidR="000E3589" w:rsidRPr="004D6AFC" w:rsidRDefault="000E3589" w:rsidP="00082BBB">
            <w:pPr>
              <w:numPr>
                <w:ilvl w:val="1"/>
                <w:numId w:val="5"/>
              </w:numPr>
              <w:spacing w:before="0" w:after="0"/>
              <w:rPr>
                <w:bCs/>
                <w:sz w:val="18"/>
                <w:szCs w:val="16"/>
              </w:rPr>
            </w:pPr>
            <w:r w:rsidRPr="004D6AFC">
              <w:rPr>
                <w:rFonts w:eastAsia="Batang"/>
                <w:sz w:val="18"/>
                <w:szCs w:val="16"/>
                <w:lang w:eastAsia="x-none"/>
              </w:rPr>
              <w:t>Specify necessary RAN4 core requirements for LCM procedures including performance monitoring.</w:t>
            </w:r>
          </w:p>
          <w:p w14:paraId="633486BE" w14:textId="77777777" w:rsidR="000E3589" w:rsidRPr="004D6AFC" w:rsidRDefault="000E3589" w:rsidP="00082BBB">
            <w:pPr>
              <w:spacing w:before="0" w:after="0"/>
              <w:ind w:left="1440"/>
              <w:rPr>
                <w:bCs/>
                <w:sz w:val="18"/>
                <w:szCs w:val="16"/>
              </w:rPr>
            </w:pPr>
            <w:r w:rsidRPr="004D6AFC">
              <w:rPr>
                <w:rFonts w:eastAsia="Batang"/>
                <w:bCs/>
                <w:sz w:val="18"/>
                <w:szCs w:val="16"/>
                <w:lang w:eastAsia="x-none"/>
              </w:rPr>
              <w:t>…</w:t>
            </w:r>
          </w:p>
          <w:p w14:paraId="7122117E" w14:textId="77777777" w:rsidR="000E3589" w:rsidRPr="004D6AFC" w:rsidRDefault="000E3589" w:rsidP="00082BBB">
            <w:pPr>
              <w:spacing w:before="0" w:after="0"/>
              <w:rPr>
                <w:bCs/>
                <w:sz w:val="18"/>
                <w:szCs w:val="16"/>
              </w:rPr>
            </w:pPr>
            <w:r w:rsidRPr="004D6AFC">
              <w:rPr>
                <w:bCs/>
                <w:sz w:val="18"/>
                <w:szCs w:val="16"/>
              </w:rPr>
              <w:t>Study objectives with corresponding checkpoints in RAN#105 (Sept ’24):</w:t>
            </w:r>
          </w:p>
          <w:p w14:paraId="4306133F" w14:textId="77777777" w:rsidR="000E3589" w:rsidRPr="004D6AFC" w:rsidRDefault="000E3589" w:rsidP="00082BBB">
            <w:pPr>
              <w:numPr>
                <w:ilvl w:val="0"/>
                <w:numId w:val="6"/>
              </w:numPr>
              <w:spacing w:before="0" w:after="0"/>
              <w:rPr>
                <w:bCs/>
                <w:sz w:val="18"/>
                <w:szCs w:val="16"/>
              </w:rPr>
            </w:pPr>
            <w:r w:rsidRPr="004D6AFC">
              <w:rPr>
                <w:bCs/>
                <w:sz w:val="18"/>
                <w:szCs w:val="16"/>
              </w:rPr>
              <w:t>…</w:t>
            </w:r>
          </w:p>
          <w:p w14:paraId="5B1D371F" w14:textId="77777777" w:rsidR="000E3589" w:rsidRPr="004D6AFC" w:rsidRDefault="000E3589" w:rsidP="00082BBB">
            <w:pPr>
              <w:numPr>
                <w:ilvl w:val="0"/>
                <w:numId w:val="6"/>
              </w:numPr>
              <w:spacing w:before="0" w:after="0"/>
              <w:rPr>
                <w:bCs/>
                <w:sz w:val="18"/>
                <w:szCs w:val="16"/>
              </w:rPr>
            </w:pPr>
            <w:r w:rsidRPr="004D6AFC">
              <w:rPr>
                <w:bCs/>
                <w:sz w:val="18"/>
                <w:szCs w:val="16"/>
              </w:rPr>
              <w:t xml:space="preserve">Testability and interoperability [RAN4]: </w:t>
            </w:r>
          </w:p>
          <w:p w14:paraId="0AD874EF" w14:textId="77777777" w:rsidR="000E3589" w:rsidRPr="004D6AFC" w:rsidRDefault="000E3589" w:rsidP="00082BBB">
            <w:pPr>
              <w:numPr>
                <w:ilvl w:val="1"/>
                <w:numId w:val="6"/>
              </w:numPr>
              <w:spacing w:before="0" w:after="0"/>
              <w:rPr>
                <w:bCs/>
                <w:sz w:val="18"/>
                <w:szCs w:val="16"/>
              </w:rPr>
            </w:pPr>
            <w:r w:rsidRPr="004D6AFC">
              <w:rPr>
                <w:bCs/>
                <w:sz w:val="18"/>
                <w:szCs w:val="16"/>
              </w:rPr>
              <w:t xml:space="preserve">Finalize the testing framework and procedure for one-sided models and further analyse the various testing options for two-sided models, in collaboration with RAN1, and including at least: </w:t>
            </w:r>
          </w:p>
          <w:p w14:paraId="2D0AB20B" w14:textId="77777777" w:rsidR="000E3589" w:rsidRPr="004D6AFC" w:rsidRDefault="000E3589" w:rsidP="00082BBB">
            <w:pPr>
              <w:numPr>
                <w:ilvl w:val="2"/>
                <w:numId w:val="6"/>
              </w:numPr>
              <w:overflowPunct/>
              <w:autoSpaceDE/>
              <w:autoSpaceDN/>
              <w:adjustRightInd/>
              <w:spacing w:before="0" w:after="0"/>
              <w:textAlignment w:val="auto"/>
              <w:rPr>
                <w:rFonts w:eastAsia="Batang"/>
                <w:sz w:val="18"/>
                <w:szCs w:val="16"/>
              </w:rPr>
            </w:pPr>
            <w:r w:rsidRPr="004D6AFC">
              <w:rPr>
                <w:rFonts w:eastAsia="Batang"/>
                <w:sz w:val="18"/>
                <w:szCs w:val="16"/>
              </w:rPr>
              <w:t>Relation to legacy requirements</w:t>
            </w:r>
          </w:p>
          <w:p w14:paraId="0E5D12D6" w14:textId="77777777" w:rsidR="000E3589" w:rsidRPr="004D6AFC" w:rsidRDefault="000E3589" w:rsidP="00082BBB">
            <w:pPr>
              <w:numPr>
                <w:ilvl w:val="2"/>
                <w:numId w:val="6"/>
              </w:numPr>
              <w:overflowPunct/>
              <w:autoSpaceDE/>
              <w:autoSpaceDN/>
              <w:adjustRightInd/>
              <w:spacing w:before="0" w:after="0"/>
              <w:textAlignment w:val="auto"/>
              <w:rPr>
                <w:rFonts w:eastAsia="Batang"/>
                <w:sz w:val="18"/>
                <w:szCs w:val="16"/>
              </w:rPr>
            </w:pPr>
            <w:r w:rsidRPr="004D6AFC">
              <w:rPr>
                <w:rFonts w:eastAsia="Batang"/>
                <w:sz w:val="18"/>
                <w:szCs w:val="16"/>
              </w:rPr>
              <w:t>Performance monitoring and LCM aspects considering use-case specifics</w:t>
            </w:r>
          </w:p>
          <w:p w14:paraId="23A8501E" w14:textId="77777777" w:rsidR="000E3589" w:rsidRPr="004D6AFC" w:rsidRDefault="000E3589" w:rsidP="00082BBB">
            <w:pPr>
              <w:numPr>
                <w:ilvl w:val="2"/>
                <w:numId w:val="6"/>
              </w:numPr>
              <w:overflowPunct/>
              <w:autoSpaceDE/>
              <w:autoSpaceDN/>
              <w:adjustRightInd/>
              <w:spacing w:before="0" w:after="0"/>
              <w:textAlignment w:val="auto"/>
              <w:rPr>
                <w:rFonts w:eastAsia="Batang"/>
                <w:sz w:val="18"/>
                <w:szCs w:val="16"/>
              </w:rPr>
            </w:pPr>
            <w:r w:rsidRPr="004D6AFC">
              <w:rPr>
                <w:rFonts w:eastAsia="Batang"/>
                <w:sz w:val="18"/>
                <w:szCs w:val="16"/>
              </w:rPr>
              <w:t xml:space="preserve">Generalization aspects </w:t>
            </w:r>
          </w:p>
          <w:p w14:paraId="0B166778" w14:textId="77777777" w:rsidR="000E3589" w:rsidRPr="004D6AFC" w:rsidRDefault="000E3589" w:rsidP="00082BBB">
            <w:pPr>
              <w:numPr>
                <w:ilvl w:val="2"/>
                <w:numId w:val="6"/>
              </w:numPr>
              <w:overflowPunct/>
              <w:autoSpaceDE/>
              <w:autoSpaceDN/>
              <w:adjustRightInd/>
              <w:spacing w:before="0" w:after="0"/>
              <w:textAlignment w:val="auto"/>
              <w:rPr>
                <w:rFonts w:eastAsia="Batang"/>
                <w:sz w:val="18"/>
                <w:szCs w:val="16"/>
              </w:rPr>
            </w:pPr>
            <w:r w:rsidRPr="004D6AFC">
              <w:rPr>
                <w:rFonts w:eastAsia="Batang"/>
                <w:sz w:val="18"/>
                <w:szCs w:val="16"/>
              </w:rPr>
              <w:t>Static/non-static scenarios/conditions and propagation conditions for testing (e.g., CDL, field data, etc.)</w:t>
            </w:r>
          </w:p>
          <w:p w14:paraId="758C0E87" w14:textId="77777777" w:rsidR="000E3589" w:rsidRPr="004D6AFC" w:rsidRDefault="000E3589" w:rsidP="00082BBB">
            <w:pPr>
              <w:numPr>
                <w:ilvl w:val="2"/>
                <w:numId w:val="6"/>
              </w:numPr>
              <w:overflowPunct/>
              <w:autoSpaceDE/>
              <w:autoSpaceDN/>
              <w:adjustRightInd/>
              <w:spacing w:before="0" w:after="0"/>
              <w:textAlignment w:val="auto"/>
              <w:rPr>
                <w:rFonts w:eastAsia="Batang" w:cs="Calibri"/>
                <w:sz w:val="18"/>
                <w:szCs w:val="16"/>
              </w:rPr>
            </w:pPr>
            <w:r w:rsidRPr="004D6AFC">
              <w:rPr>
                <w:rFonts w:eastAsia="Batang" w:cs="Calibri"/>
                <w:sz w:val="18"/>
                <w:szCs w:val="16"/>
              </w:rPr>
              <w:t>UE processing capability and limitations</w:t>
            </w:r>
          </w:p>
          <w:p w14:paraId="19164A21" w14:textId="77777777" w:rsidR="000E3589" w:rsidRPr="004D6AFC" w:rsidRDefault="000E3589" w:rsidP="00082BBB">
            <w:pPr>
              <w:numPr>
                <w:ilvl w:val="2"/>
                <w:numId w:val="6"/>
              </w:numPr>
              <w:overflowPunct/>
              <w:autoSpaceDE/>
              <w:autoSpaceDN/>
              <w:adjustRightInd/>
              <w:spacing w:before="0" w:after="0"/>
              <w:textAlignment w:val="auto"/>
              <w:rPr>
                <w:rFonts w:eastAsia="Batang" w:cs="Calibri"/>
                <w:sz w:val="18"/>
                <w:szCs w:val="16"/>
              </w:rPr>
            </w:pPr>
            <w:r w:rsidRPr="004D6AFC">
              <w:rPr>
                <w:rFonts w:eastAsia="Batang" w:cs="Calibri"/>
                <w:sz w:val="18"/>
                <w:szCs w:val="16"/>
              </w:rPr>
              <w:t>Post-deployment validation due to model change/drift</w:t>
            </w:r>
          </w:p>
          <w:p w14:paraId="07269BD9" w14:textId="77777777" w:rsidR="000E3589" w:rsidRPr="004D6AFC" w:rsidRDefault="000E3589" w:rsidP="00082BBB">
            <w:pPr>
              <w:numPr>
                <w:ilvl w:val="1"/>
                <w:numId w:val="6"/>
              </w:numPr>
              <w:overflowPunct/>
              <w:autoSpaceDE/>
              <w:autoSpaceDN/>
              <w:adjustRightInd/>
              <w:spacing w:before="0" w:after="0"/>
              <w:textAlignment w:val="auto"/>
              <w:rPr>
                <w:rFonts w:eastAsia="Batang" w:cs="Calibri"/>
                <w:sz w:val="18"/>
                <w:szCs w:val="16"/>
              </w:rPr>
            </w:pPr>
            <w:r w:rsidRPr="004D6AFC">
              <w:rPr>
                <w:rFonts w:eastAsia="Batang" w:cs="Calibri"/>
                <w:sz w:val="18"/>
                <w:szCs w:val="16"/>
              </w:rPr>
              <w:t>RAN5 aspects related to testability and interoperability to be addressed on a request basis</w:t>
            </w:r>
          </w:p>
          <w:p w14:paraId="6F358EB9" w14:textId="77777777" w:rsidR="000E3589" w:rsidRPr="004D6AFC" w:rsidRDefault="000E3589" w:rsidP="00082BBB">
            <w:pPr>
              <w:spacing w:before="0" w:after="0"/>
              <w:ind w:left="720"/>
              <w:rPr>
                <w:bCs/>
                <w:sz w:val="18"/>
                <w:szCs w:val="16"/>
              </w:rPr>
            </w:pPr>
            <w:r w:rsidRPr="004D6AFC">
              <w:rPr>
                <w:bCs/>
                <w:sz w:val="18"/>
                <w:szCs w:val="16"/>
              </w:rPr>
              <w:t xml:space="preserve">NOTE: offline training is assumed for the purpose of this project. </w:t>
            </w:r>
          </w:p>
          <w:p w14:paraId="74B14691" w14:textId="77777777" w:rsidR="000E3589" w:rsidRPr="004D6AFC" w:rsidRDefault="000E3589" w:rsidP="00082BBB">
            <w:pPr>
              <w:spacing w:before="0" w:after="0"/>
              <w:ind w:left="720"/>
              <w:rPr>
                <w:bCs/>
                <w:sz w:val="18"/>
                <w:szCs w:val="16"/>
              </w:rPr>
            </w:pPr>
            <w:r w:rsidRPr="004D6AFC">
              <w:rPr>
                <w:bCs/>
                <w:sz w:val="18"/>
                <w:szCs w:val="16"/>
              </w:rPr>
              <w:t xml:space="preserve">NOTE: the outcome of the study objectives should be captured in TR 38.843 for future reference. </w:t>
            </w:r>
          </w:p>
          <w:p w14:paraId="4FED1027" w14:textId="77777777" w:rsidR="000E3589" w:rsidRPr="004D6AFC" w:rsidRDefault="000E3589" w:rsidP="00082BBB">
            <w:pPr>
              <w:spacing w:before="0" w:after="0"/>
              <w:rPr>
                <w:bCs/>
                <w:sz w:val="18"/>
                <w:szCs w:val="16"/>
              </w:rPr>
            </w:pPr>
          </w:p>
          <w:p w14:paraId="54917C29" w14:textId="77777777" w:rsidR="000E3589" w:rsidRPr="004D6AFC" w:rsidRDefault="000E3589" w:rsidP="00082BBB">
            <w:pPr>
              <w:pStyle w:val="Heading3"/>
              <w:keepNext w:val="0"/>
              <w:keepLines w:val="0"/>
              <w:numPr>
                <w:ilvl w:val="0"/>
                <w:numId w:val="0"/>
              </w:numPr>
              <w:spacing w:before="0" w:after="0"/>
              <w:ind w:left="720" w:hanging="720"/>
              <w:rPr>
                <w:color w:val="0000FF"/>
                <w:sz w:val="18"/>
                <w:szCs w:val="16"/>
              </w:rPr>
            </w:pPr>
            <w:r w:rsidRPr="004D6AFC">
              <w:rPr>
                <w:color w:val="0000FF"/>
                <w:sz w:val="18"/>
                <w:szCs w:val="16"/>
              </w:rPr>
              <w:t>Objective of Performance part WI</w:t>
            </w:r>
          </w:p>
          <w:p w14:paraId="6C55227C" w14:textId="77777777" w:rsidR="000E3589" w:rsidRPr="004D6AFC" w:rsidRDefault="000E3589" w:rsidP="00082BBB">
            <w:pPr>
              <w:numPr>
                <w:ilvl w:val="0"/>
                <w:numId w:val="5"/>
              </w:numPr>
              <w:spacing w:before="0" w:after="0"/>
              <w:rPr>
                <w:bCs/>
                <w:sz w:val="18"/>
                <w:szCs w:val="16"/>
              </w:rPr>
            </w:pPr>
            <w:r w:rsidRPr="004D6AFC">
              <w:rPr>
                <w:rFonts w:eastAsia="Batang"/>
                <w:sz w:val="18"/>
                <w:szCs w:val="16"/>
                <w:lang w:eastAsia="x-none"/>
              </w:rPr>
              <w:t xml:space="preserve">For </w:t>
            </w:r>
            <w:r w:rsidRPr="004D6AFC">
              <w:rPr>
                <w:bCs/>
                <w:sz w:val="18"/>
                <w:szCs w:val="16"/>
              </w:rPr>
              <w:t>Beam Management and Positioning Accuracy enhancement use cases, specify p</w:t>
            </w:r>
            <w:r w:rsidRPr="004D6AFC">
              <w:rPr>
                <w:rFonts w:eastAsia="Batang"/>
                <w:sz w:val="18"/>
                <w:szCs w:val="16"/>
                <w:lang w:eastAsia="x-none"/>
              </w:rPr>
              <w:t>erformance requirements and test cases for AI/ML LCM procedures (including performance monitoring) and UE features enabled by UE-sided models</w:t>
            </w:r>
          </w:p>
          <w:p w14:paraId="1918D6FA" w14:textId="77777777" w:rsidR="000E3589" w:rsidRPr="004D6AFC" w:rsidRDefault="000E3589" w:rsidP="00082BBB">
            <w:pPr>
              <w:numPr>
                <w:ilvl w:val="1"/>
                <w:numId w:val="5"/>
              </w:numPr>
              <w:spacing w:before="0" w:after="0"/>
              <w:rPr>
                <w:bCs/>
                <w:sz w:val="18"/>
                <w:szCs w:val="16"/>
              </w:rPr>
            </w:pPr>
            <w:r w:rsidRPr="004D6AFC">
              <w:rPr>
                <w:rFonts w:eastAsia="Batang"/>
                <w:sz w:val="18"/>
                <w:szCs w:val="16"/>
                <w:lang w:eastAsia="x-none"/>
              </w:rPr>
              <w:t>Specify necessary performance requirements and tests (including metrics) for the above-mentioned use cases</w:t>
            </w:r>
          </w:p>
          <w:p w14:paraId="22AF816C" w14:textId="53BD1EA9" w:rsidR="000E3589" w:rsidRPr="004D6AFC" w:rsidRDefault="000E3589" w:rsidP="00082BBB">
            <w:pPr>
              <w:numPr>
                <w:ilvl w:val="1"/>
                <w:numId w:val="5"/>
              </w:numPr>
              <w:spacing w:before="0" w:after="0"/>
              <w:rPr>
                <w:bCs/>
                <w:sz w:val="18"/>
                <w:szCs w:val="16"/>
              </w:rPr>
            </w:pPr>
            <w:r w:rsidRPr="004D6AFC">
              <w:rPr>
                <w:rFonts w:eastAsia="Batang"/>
                <w:sz w:val="18"/>
                <w:szCs w:val="16"/>
                <w:lang w:eastAsia="x-none"/>
              </w:rPr>
              <w:t>Specify necessary test cases and performance requirements for LCM procedure, including performance monitoring.</w:t>
            </w:r>
          </w:p>
        </w:tc>
      </w:tr>
    </w:tbl>
    <w:p w14:paraId="680F1C20" w14:textId="71630C1C" w:rsidR="00BD114B" w:rsidRPr="008A1D37" w:rsidRDefault="00B30D0A" w:rsidP="00C20144">
      <w:pPr>
        <w:jc w:val="both"/>
        <w:rPr>
          <w:rFonts w:eastAsia="Yu Mincho" w:cs="Arial"/>
          <w:lang w:eastAsia="ja-JP"/>
        </w:rPr>
      </w:pPr>
      <w:r w:rsidRPr="008A1D37">
        <w:rPr>
          <w:lang w:eastAsia="ja-JP" w:bidi="hi-IN"/>
        </w:rPr>
        <w:t xml:space="preserve">The work item stage discussions took place </w:t>
      </w:r>
      <w:r w:rsidR="004D6AFC">
        <w:rPr>
          <w:lang w:eastAsia="ja-JP" w:bidi="hi-IN"/>
        </w:rPr>
        <w:t>in previous meetings</w:t>
      </w:r>
      <w:r w:rsidRPr="008A1D37">
        <w:rPr>
          <w:lang w:val="en-US" w:eastAsia="ja-JP" w:bidi="hi-IN"/>
        </w:rPr>
        <w:t xml:space="preserve"> </w:t>
      </w:r>
      <w:r w:rsidRPr="008A1D37">
        <w:rPr>
          <w:lang w:eastAsia="ja-JP" w:bidi="hi-IN"/>
        </w:rPr>
        <w:t>with agreements summarized in [4-</w:t>
      </w:r>
      <w:r w:rsidR="008A1D37">
        <w:rPr>
          <w:lang w:eastAsia="ja-JP" w:bidi="hi-IN"/>
        </w:rPr>
        <w:t>8</w:t>
      </w:r>
      <w:r w:rsidRPr="008A1D37">
        <w:rPr>
          <w:lang w:eastAsia="ja-JP" w:bidi="hi-IN"/>
        </w:rPr>
        <w:t>].</w:t>
      </w:r>
      <w:r w:rsidRPr="008A1D37">
        <w:rPr>
          <w:rFonts w:eastAsia="Yu Mincho" w:cs="Arial"/>
          <w:lang w:eastAsia="ja-JP"/>
        </w:rPr>
        <w:t xml:space="preserve"> </w:t>
      </w:r>
      <w:r w:rsidR="00A372F6" w:rsidRPr="008A1D37">
        <w:rPr>
          <w:rFonts w:eastAsia="Yu Mincho" w:cs="Arial"/>
          <w:lang w:eastAsia="ja-JP"/>
        </w:rPr>
        <w:t xml:space="preserve">In this contribution </w:t>
      </w:r>
      <w:r w:rsidR="00D721DB" w:rsidRPr="008A1D37">
        <w:rPr>
          <w:rFonts w:eastAsia="Yu Mincho" w:cs="Arial"/>
          <w:lang w:eastAsia="ja-JP"/>
        </w:rPr>
        <w:t xml:space="preserve">we provide views and proposals </w:t>
      </w:r>
      <w:r w:rsidR="003E12DB" w:rsidRPr="008A1D37">
        <w:rPr>
          <w:rFonts w:eastAsia="Yu Mincho" w:cs="Arial"/>
          <w:lang w:eastAsia="ja-JP"/>
        </w:rPr>
        <w:t xml:space="preserve">on the </w:t>
      </w:r>
      <w:r w:rsidR="00CB00CD" w:rsidRPr="008A1D37">
        <w:rPr>
          <w:rFonts w:eastAsia="Yu Mincho" w:cs="Arial"/>
          <w:lang w:eastAsia="ja-JP"/>
        </w:rPr>
        <w:t xml:space="preserve">remaining issues of </w:t>
      </w:r>
      <w:r w:rsidR="003E12DB" w:rsidRPr="008A1D37">
        <w:rPr>
          <w:rFonts w:eastAsia="Yu Mincho" w:cs="Arial"/>
          <w:lang w:eastAsia="ja-JP"/>
        </w:rPr>
        <w:t xml:space="preserve">general aspects of AI/ML </w:t>
      </w:r>
      <w:r w:rsidR="00C13A5B" w:rsidRPr="008A1D37">
        <w:rPr>
          <w:rFonts w:eastAsia="Yu Mincho" w:cs="Arial"/>
          <w:lang w:eastAsia="ja-JP"/>
        </w:rPr>
        <w:t>testability.</w:t>
      </w:r>
    </w:p>
    <w:p w14:paraId="13D1AFC9" w14:textId="63D74CFF" w:rsidR="00C013BB" w:rsidRPr="00971735" w:rsidRDefault="00C013BB" w:rsidP="00C013BB">
      <w:pPr>
        <w:pStyle w:val="Heading1"/>
      </w:pPr>
      <w:r w:rsidRPr="00971735">
        <w:lastRenderedPageBreak/>
        <w:t>Discussion</w:t>
      </w:r>
    </w:p>
    <w:p w14:paraId="1926FA23" w14:textId="4F7D79AA" w:rsidR="007E4287" w:rsidRPr="00971735" w:rsidRDefault="007E4287" w:rsidP="007E4287">
      <w:pPr>
        <w:pStyle w:val="Heading2"/>
        <w:tabs>
          <w:tab w:val="clear" w:pos="567"/>
          <w:tab w:val="left" w:pos="540"/>
          <w:tab w:val="left" w:pos="630"/>
        </w:tabs>
        <w:ind w:left="630" w:hanging="630"/>
      </w:pPr>
      <w:r w:rsidRPr="00971735">
        <w:t>Post-deployment validation due to model change/drift</w:t>
      </w:r>
    </w:p>
    <w:p w14:paraId="16C621D4" w14:textId="5F91117F" w:rsidR="00663781" w:rsidRPr="009E4247" w:rsidRDefault="00317009" w:rsidP="00663781">
      <w:pPr>
        <w:rPr>
          <w:lang w:eastAsia="ja-JP" w:bidi="hi-IN"/>
        </w:rPr>
      </w:pPr>
      <w:r w:rsidRPr="009E4247">
        <w:rPr>
          <w:lang w:eastAsia="ja-JP" w:bidi="hi-IN"/>
        </w:rPr>
        <w:t xml:space="preserve">The topic of post-deployment functionality/drift validation was discussed during </w:t>
      </w:r>
      <w:r w:rsidR="00175D71" w:rsidRPr="009E4247">
        <w:rPr>
          <w:lang w:eastAsia="ja-JP" w:bidi="hi-IN"/>
        </w:rPr>
        <w:t>both</w:t>
      </w:r>
      <w:r w:rsidRPr="009E4247">
        <w:rPr>
          <w:lang w:eastAsia="ja-JP" w:bidi="hi-IN"/>
        </w:rPr>
        <w:t xml:space="preserve"> SI</w:t>
      </w:r>
      <w:r w:rsidR="00175D71" w:rsidRPr="009E4247">
        <w:rPr>
          <w:lang w:eastAsia="ja-JP" w:bidi="hi-IN"/>
        </w:rPr>
        <w:t xml:space="preserve"> and WI</w:t>
      </w:r>
      <w:r w:rsidRPr="009E4247">
        <w:rPr>
          <w:lang w:eastAsia="ja-JP" w:bidi="hi-IN"/>
        </w:rPr>
        <w:t xml:space="preserve"> stage</w:t>
      </w:r>
      <w:r w:rsidR="00175D71" w:rsidRPr="009E4247">
        <w:rPr>
          <w:lang w:eastAsia="ja-JP" w:bidi="hi-IN"/>
        </w:rPr>
        <w:t>s</w:t>
      </w:r>
      <w:r w:rsidR="008D1C63" w:rsidRPr="009E4247">
        <w:rPr>
          <w:lang w:eastAsia="ja-JP" w:bidi="hi-IN"/>
        </w:rPr>
        <w:t xml:space="preserve"> with the following conclusions</w:t>
      </w:r>
      <w:r w:rsidR="00DD2B63" w:rsidRPr="009E4247">
        <w:rPr>
          <w:lang w:eastAsia="ja-JP" w:bidi="hi-IN"/>
        </w:rPr>
        <w:t xml:space="preserve"> reached in RAN4 #112bis [8]:</w:t>
      </w:r>
    </w:p>
    <w:tbl>
      <w:tblPr>
        <w:tblStyle w:val="TableGrid"/>
        <w:tblW w:w="0" w:type="auto"/>
        <w:jc w:val="center"/>
        <w:tblLook w:val="04A0" w:firstRow="1" w:lastRow="0" w:firstColumn="1" w:lastColumn="0" w:noHBand="0" w:noVBand="1"/>
      </w:tblPr>
      <w:tblGrid>
        <w:gridCol w:w="9535"/>
      </w:tblGrid>
      <w:tr w:rsidR="00F47AA7" w:rsidRPr="00640F3A" w14:paraId="7B7115BD" w14:textId="77777777" w:rsidTr="00F7704C">
        <w:trPr>
          <w:jc w:val="center"/>
        </w:trPr>
        <w:tc>
          <w:tcPr>
            <w:tcW w:w="9535" w:type="dxa"/>
          </w:tcPr>
          <w:p w14:paraId="47B6A4DB" w14:textId="112EF8D7" w:rsidR="003E3B3C" w:rsidRPr="009E4247" w:rsidRDefault="003E3B3C" w:rsidP="003E3B3C">
            <w:pPr>
              <w:overflowPunct/>
              <w:autoSpaceDE/>
              <w:autoSpaceDN/>
              <w:adjustRightInd/>
              <w:spacing w:before="0" w:after="0"/>
              <w:textAlignment w:val="auto"/>
              <w:rPr>
                <w:szCs w:val="24"/>
                <w:u w:val="single"/>
                <w:lang w:eastAsia="zh-CN"/>
              </w:rPr>
            </w:pPr>
            <w:r w:rsidRPr="009E4247">
              <w:rPr>
                <w:szCs w:val="24"/>
                <w:u w:val="single"/>
                <w:lang w:eastAsia="zh-CN"/>
              </w:rPr>
              <w:t xml:space="preserve">Issue 1-2: </w:t>
            </w:r>
            <w:r w:rsidRPr="009E4247">
              <w:rPr>
                <w:rFonts w:hint="eastAsia"/>
                <w:szCs w:val="24"/>
                <w:u w:val="single"/>
                <w:lang w:eastAsia="zh-CN"/>
              </w:rPr>
              <w:t>Post deployment testing</w:t>
            </w:r>
          </w:p>
          <w:p w14:paraId="71ECDECF" w14:textId="77777777" w:rsidR="003E3B3C" w:rsidRPr="009E4247" w:rsidRDefault="003E3B3C" w:rsidP="003E3B3C">
            <w:pPr>
              <w:pStyle w:val="ListParagraph"/>
              <w:numPr>
                <w:ilvl w:val="0"/>
                <w:numId w:val="15"/>
              </w:numPr>
              <w:spacing w:before="0" w:after="0"/>
              <w:contextualSpacing w:val="0"/>
              <w:rPr>
                <w:rFonts w:eastAsia="Yu Mincho"/>
                <w:bCs/>
                <w:lang w:eastAsia="ja-JP"/>
              </w:rPr>
            </w:pPr>
            <w:r w:rsidRPr="009E4247">
              <w:rPr>
                <w:rFonts w:eastAsia="Yu Mincho"/>
                <w:bCs/>
                <w:lang w:eastAsia="ja-JP"/>
              </w:rPr>
              <w:t>When operating in the field, two aspects of UE operation may impact performance:</w:t>
            </w:r>
          </w:p>
          <w:p w14:paraId="272C8F4E" w14:textId="77777777" w:rsidR="003E3B3C" w:rsidRPr="009E4247" w:rsidRDefault="003E3B3C" w:rsidP="003E3B3C">
            <w:pPr>
              <w:pStyle w:val="ListParagraph"/>
              <w:numPr>
                <w:ilvl w:val="1"/>
                <w:numId w:val="15"/>
              </w:numPr>
              <w:spacing w:after="0"/>
              <w:rPr>
                <w:rFonts w:eastAsia="Yu Mincho"/>
                <w:bCs/>
                <w:lang w:eastAsia="ja-JP"/>
              </w:rPr>
            </w:pPr>
            <w:r w:rsidRPr="009E4247">
              <w:rPr>
                <w:rFonts w:eastAsia="Yu Mincho"/>
                <w:bCs/>
                <w:lang w:eastAsia="ja-JP"/>
              </w:rPr>
              <w:t>Update or fine tuning or addition/removal of models, if applicable, resulting in a change of functionality which may impact functionality performance</w:t>
            </w:r>
          </w:p>
          <w:p w14:paraId="73827096" w14:textId="77777777" w:rsidR="003E3B3C" w:rsidRPr="009E4247" w:rsidRDefault="003E3B3C" w:rsidP="003E3B3C">
            <w:pPr>
              <w:pStyle w:val="ListParagraph"/>
              <w:numPr>
                <w:ilvl w:val="1"/>
                <w:numId w:val="15"/>
              </w:numPr>
              <w:spacing w:after="0"/>
              <w:rPr>
                <w:rFonts w:eastAsia="Yu Mincho"/>
                <w:bCs/>
                <w:lang w:eastAsia="ja-JP"/>
              </w:rPr>
            </w:pPr>
            <w:r w:rsidRPr="009E4247">
              <w:rPr>
                <w:rFonts w:eastAsia="Yu Mincho"/>
                <w:bCs/>
                <w:lang w:eastAsia="ja-JP"/>
              </w:rPr>
              <w:t>Data drift / mismatch between the conditions encountered by the UE in the field and the training data, which may impact functionality performance.</w:t>
            </w:r>
          </w:p>
          <w:p w14:paraId="451090B9" w14:textId="77777777" w:rsidR="003E3B3C" w:rsidRPr="009E4247" w:rsidRDefault="003E3B3C" w:rsidP="00DD2B63">
            <w:pPr>
              <w:pStyle w:val="ListParagraph"/>
              <w:numPr>
                <w:ilvl w:val="0"/>
                <w:numId w:val="15"/>
              </w:numPr>
              <w:spacing w:before="0" w:after="0"/>
              <w:contextualSpacing w:val="0"/>
              <w:rPr>
                <w:rFonts w:eastAsia="Yu Mincho"/>
                <w:bCs/>
                <w:lang w:eastAsia="ja-JP"/>
              </w:rPr>
            </w:pPr>
            <w:r w:rsidRPr="009E4247">
              <w:rPr>
                <w:rFonts w:eastAsia="Yu Mincho"/>
                <w:bCs/>
                <w:lang w:eastAsia="ja-JP"/>
              </w:rPr>
              <w:t>For dealing with potential changes in the performance of functionalities two options may be available. The options are not mutually exclusive:</w:t>
            </w:r>
          </w:p>
          <w:p w14:paraId="278CF33B" w14:textId="288062B5" w:rsidR="003E3B3C" w:rsidRPr="009E4247" w:rsidRDefault="003E3B3C" w:rsidP="00DD2B63">
            <w:pPr>
              <w:pStyle w:val="ListParagraph"/>
              <w:numPr>
                <w:ilvl w:val="1"/>
                <w:numId w:val="15"/>
              </w:numPr>
              <w:spacing w:before="0" w:after="0"/>
              <w:contextualSpacing w:val="0"/>
              <w:rPr>
                <w:rFonts w:eastAsia="Yu Mincho"/>
                <w:bCs/>
                <w:lang w:eastAsia="ja-JP"/>
              </w:rPr>
            </w:pPr>
            <w:r w:rsidRPr="009E4247">
              <w:rPr>
                <w:rFonts w:eastAsia="Yu Mincho"/>
                <w:bCs/>
                <w:lang w:eastAsia="ja-JP"/>
              </w:rPr>
              <w:t xml:space="preserve">Option 1: Conduct the validation of a change in functionality before its deployment/activation in already deployed UEs </w:t>
            </w:r>
          </w:p>
          <w:p w14:paraId="655BF918"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 xml:space="preserve">Validation </w:t>
            </w:r>
            <w:proofErr w:type="gramStart"/>
            <w:r w:rsidRPr="009E4247">
              <w:rPr>
                <w:rFonts w:eastAsia="Yu Mincho"/>
                <w:bCs/>
                <w:lang w:eastAsia="ja-JP"/>
              </w:rPr>
              <w:t>takes into account</w:t>
            </w:r>
            <w:proofErr w:type="gramEnd"/>
            <w:r w:rsidRPr="009E4247">
              <w:rPr>
                <w:rFonts w:eastAsia="Yu Mincho"/>
                <w:bCs/>
                <w:lang w:eastAsia="ja-JP"/>
              </w:rPr>
              <w:t xml:space="preserve"> the UE hardware in which the model is to be deployed/activated.</w:t>
            </w:r>
          </w:p>
          <w:p w14:paraId="147005AF"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FFS whether the validation takes place in the field (i.e., on each individual device) or in the lab conditions (i.e., per device type/model)</w:t>
            </w:r>
          </w:p>
          <w:p w14:paraId="2896B6A2"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FFS whether validation can be done at the device along with inference for another active functionality(</w:t>
            </w:r>
            <w:proofErr w:type="spellStart"/>
            <w:r w:rsidRPr="009E4247">
              <w:rPr>
                <w:rFonts w:eastAsia="Yu Mincho"/>
                <w:bCs/>
                <w:lang w:eastAsia="ja-JP"/>
              </w:rPr>
              <w:t>ies</w:t>
            </w:r>
            <w:proofErr w:type="spellEnd"/>
            <w:r w:rsidRPr="009E4247">
              <w:rPr>
                <w:rFonts w:eastAsia="Yu Mincho"/>
                <w:bCs/>
                <w:lang w:eastAsia="ja-JP"/>
              </w:rPr>
              <w:t>)</w:t>
            </w:r>
          </w:p>
          <w:p w14:paraId="38E93733"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FFS on the feasibility</w:t>
            </w:r>
          </w:p>
          <w:p w14:paraId="65F76AE7"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hint="eastAsia"/>
                <w:bCs/>
                <w:lang w:eastAsia="ja-JP"/>
              </w:rPr>
              <w:t>FFS on o</w:t>
            </w:r>
            <w:r w:rsidRPr="009E4247">
              <w:rPr>
                <w:rFonts w:eastAsia="Yu Mincho"/>
                <w:bCs/>
                <w:lang w:eastAsia="ja-JP"/>
              </w:rPr>
              <w:t>ne possibility for consideration for option 1 is to capture model input (and if needed other test data such as ground truth) during conformance testing. This stored data can later be used to validate new or updated models.</w:t>
            </w:r>
          </w:p>
          <w:p w14:paraId="5FCD15C7"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Other aspects not precluded.</w:t>
            </w:r>
          </w:p>
          <w:p w14:paraId="59C968C7" w14:textId="77777777" w:rsidR="003E3B3C" w:rsidRPr="009E4247" w:rsidRDefault="003E3B3C" w:rsidP="00DD2B63">
            <w:pPr>
              <w:pStyle w:val="ListParagraph"/>
              <w:numPr>
                <w:ilvl w:val="1"/>
                <w:numId w:val="15"/>
              </w:numPr>
              <w:spacing w:before="0" w:after="0"/>
              <w:contextualSpacing w:val="0"/>
              <w:rPr>
                <w:rFonts w:eastAsia="Yu Mincho"/>
                <w:bCs/>
                <w:lang w:eastAsia="ja-JP"/>
              </w:rPr>
            </w:pPr>
            <w:r w:rsidRPr="009E4247">
              <w:rPr>
                <w:rFonts w:eastAsia="Yu Mincho"/>
                <w:bCs/>
                <w:lang w:eastAsia="ja-JP"/>
              </w:rPr>
              <w:t>Option 2: Using performance monitoring and LCM procedures</w:t>
            </w:r>
          </w:p>
          <w:p w14:paraId="1EC5934E"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Performance monitoring will be designed in other groups</w:t>
            </w:r>
          </w:p>
          <w:p w14:paraId="1CB0D83A"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bCs/>
                <w:lang w:eastAsia="ja-JP"/>
              </w:rPr>
              <w:t xml:space="preserve">RAN4 may consider the need and feasibility of requirements and tests to ensure consistency and accuracy of monitoring metrics or other monitoring related data sent from the </w:t>
            </w:r>
            <w:proofErr w:type="gramStart"/>
            <w:r w:rsidRPr="009E4247">
              <w:rPr>
                <w:rFonts w:eastAsia="Yu Mincho"/>
                <w:bCs/>
                <w:lang w:eastAsia="ja-JP"/>
              </w:rPr>
              <w:t>UE, and</w:t>
            </w:r>
            <w:proofErr w:type="gramEnd"/>
            <w:r w:rsidRPr="009E4247">
              <w:rPr>
                <w:rFonts w:eastAsia="Yu Mincho"/>
                <w:bCs/>
                <w:lang w:eastAsia="ja-JP"/>
              </w:rPr>
              <w:t xml:space="preserve"> set requirements as feasible/needed.</w:t>
            </w:r>
          </w:p>
          <w:p w14:paraId="4763E816" w14:textId="77777777" w:rsidR="003E3B3C" w:rsidRPr="009E4247" w:rsidRDefault="003E3B3C" w:rsidP="00DD2B63">
            <w:pPr>
              <w:pStyle w:val="ListParagraph"/>
              <w:numPr>
                <w:ilvl w:val="2"/>
                <w:numId w:val="15"/>
              </w:numPr>
              <w:spacing w:before="0" w:after="0"/>
              <w:contextualSpacing w:val="0"/>
              <w:rPr>
                <w:rFonts w:eastAsia="Yu Mincho"/>
                <w:bCs/>
                <w:lang w:eastAsia="ja-JP"/>
              </w:rPr>
            </w:pPr>
            <w:r w:rsidRPr="009E4247">
              <w:rPr>
                <w:rFonts w:eastAsia="Yu Mincho" w:hint="eastAsia"/>
                <w:bCs/>
                <w:lang w:eastAsia="ja-JP"/>
              </w:rPr>
              <w:t>FFS on m</w:t>
            </w:r>
            <w:r w:rsidRPr="009E4247">
              <w:rPr>
                <w:rFonts w:eastAsia="Yu Mincho"/>
                <w:bCs/>
                <w:lang w:eastAsia="ja-JP"/>
              </w:rPr>
              <w:t>onitoring can be used for managing fallback, changes in functionality, model update/model switching/model transfer, if applicable</w:t>
            </w:r>
          </w:p>
          <w:p w14:paraId="3BDFC5F5" w14:textId="77777777" w:rsidR="003E3B3C" w:rsidRPr="009E4247" w:rsidRDefault="003E3B3C" w:rsidP="00DD2B63">
            <w:pPr>
              <w:pStyle w:val="ListParagraph"/>
              <w:numPr>
                <w:ilvl w:val="0"/>
                <w:numId w:val="15"/>
              </w:numPr>
              <w:spacing w:before="0" w:after="0"/>
              <w:contextualSpacing w:val="0"/>
              <w:rPr>
                <w:rFonts w:eastAsia="Yu Mincho"/>
                <w:bCs/>
                <w:lang w:eastAsia="ja-JP"/>
              </w:rPr>
            </w:pPr>
            <w:r w:rsidRPr="009E4247">
              <w:rPr>
                <w:rFonts w:eastAsia="Yu Mincho" w:hint="eastAsia"/>
                <w:bCs/>
                <w:lang w:eastAsia="ja-JP"/>
              </w:rPr>
              <w:t xml:space="preserve">FFS: </w:t>
            </w:r>
            <w:r w:rsidRPr="009E4247">
              <w:rPr>
                <w:rFonts w:eastAsia="Yu Mincho"/>
                <w:bCs/>
                <w:lang w:eastAsia="ja-JP"/>
              </w:rPr>
              <w:t>RAN4 needs to clarify whether changed functionalities that did not pass conformance testing are expected to be activated at the device.</w:t>
            </w:r>
          </w:p>
          <w:p w14:paraId="0AD93FD3" w14:textId="77777777" w:rsidR="003E3B3C" w:rsidRPr="009E4247" w:rsidRDefault="003E3B3C" w:rsidP="00DD2B63">
            <w:pPr>
              <w:pStyle w:val="ListParagraph"/>
              <w:numPr>
                <w:ilvl w:val="0"/>
                <w:numId w:val="15"/>
              </w:numPr>
              <w:spacing w:before="0" w:after="0"/>
              <w:contextualSpacing w:val="0"/>
              <w:rPr>
                <w:rFonts w:eastAsia="Yu Mincho"/>
                <w:bCs/>
                <w:lang w:eastAsia="ja-JP"/>
              </w:rPr>
            </w:pPr>
            <w:r w:rsidRPr="009E4247">
              <w:rPr>
                <w:rFonts w:eastAsia="Yu Mincho"/>
                <w:bCs/>
                <w:lang w:eastAsia="ja-JP"/>
              </w:rPr>
              <w:t>For dealing with drift / mismatch between the conditions encountered by the UE in the field and the training data for the model, which may impact functionality performance, monitoring is needed.</w:t>
            </w:r>
          </w:p>
          <w:p w14:paraId="4B723235" w14:textId="77777777" w:rsidR="003E3B3C" w:rsidRPr="009E4247" w:rsidRDefault="003E3B3C" w:rsidP="00DD2B63">
            <w:pPr>
              <w:pStyle w:val="ListParagraph"/>
              <w:numPr>
                <w:ilvl w:val="1"/>
                <w:numId w:val="15"/>
              </w:numPr>
              <w:spacing w:before="0" w:after="0"/>
              <w:contextualSpacing w:val="0"/>
              <w:rPr>
                <w:rFonts w:eastAsia="Yu Mincho"/>
                <w:bCs/>
                <w:lang w:eastAsia="ja-JP"/>
              </w:rPr>
            </w:pPr>
            <w:r w:rsidRPr="009E4247">
              <w:rPr>
                <w:rFonts w:eastAsia="Yu Mincho"/>
                <w:bCs/>
                <w:lang w:eastAsia="ja-JP"/>
              </w:rPr>
              <w:t>Performance monitoring will be designed in other groups</w:t>
            </w:r>
          </w:p>
          <w:p w14:paraId="76FCE9B3" w14:textId="77777777" w:rsidR="003E3B3C" w:rsidRPr="009E4247" w:rsidRDefault="003E3B3C" w:rsidP="00DD2B63">
            <w:pPr>
              <w:pStyle w:val="ListParagraph"/>
              <w:numPr>
                <w:ilvl w:val="1"/>
                <w:numId w:val="15"/>
              </w:numPr>
              <w:spacing w:before="0" w:after="0"/>
              <w:contextualSpacing w:val="0"/>
              <w:rPr>
                <w:rFonts w:eastAsia="Yu Mincho"/>
                <w:bCs/>
                <w:lang w:eastAsia="ja-JP"/>
              </w:rPr>
            </w:pPr>
            <w:r w:rsidRPr="009E4247">
              <w:rPr>
                <w:rFonts w:eastAsia="Yu Mincho"/>
                <w:bCs/>
                <w:lang w:eastAsia="ja-JP"/>
              </w:rPr>
              <w:t xml:space="preserve">RAN4 may consider the need and feasibility of requirements and tests to ensure consistency and accuracy of monitoring metrics or other monitoring related data sent from the </w:t>
            </w:r>
            <w:proofErr w:type="gramStart"/>
            <w:r w:rsidRPr="009E4247">
              <w:rPr>
                <w:rFonts w:eastAsia="Yu Mincho"/>
                <w:bCs/>
                <w:lang w:eastAsia="ja-JP"/>
              </w:rPr>
              <w:t>UE, and</w:t>
            </w:r>
            <w:proofErr w:type="gramEnd"/>
            <w:r w:rsidRPr="009E4247">
              <w:rPr>
                <w:rFonts w:eastAsia="Yu Mincho"/>
                <w:bCs/>
                <w:lang w:eastAsia="ja-JP"/>
              </w:rPr>
              <w:t xml:space="preserve"> set requirements as feasible/needed.</w:t>
            </w:r>
          </w:p>
          <w:p w14:paraId="08172848" w14:textId="19C78337" w:rsidR="00B818BC" w:rsidRPr="009E4247" w:rsidRDefault="003E3B3C" w:rsidP="001C77D9">
            <w:pPr>
              <w:pStyle w:val="ListParagraph"/>
              <w:numPr>
                <w:ilvl w:val="1"/>
                <w:numId w:val="15"/>
              </w:numPr>
              <w:spacing w:before="0" w:after="0"/>
              <w:contextualSpacing w:val="0"/>
              <w:rPr>
                <w:rFonts w:eastAsia="Yu Mincho"/>
                <w:bCs/>
                <w:lang w:eastAsia="ja-JP"/>
              </w:rPr>
            </w:pPr>
            <w:r w:rsidRPr="009E4247">
              <w:rPr>
                <w:rFonts w:eastAsia="Yu Mincho"/>
                <w:bCs/>
                <w:lang w:eastAsia="ja-JP"/>
              </w:rPr>
              <w:t>Monitoring can be used for managing fallback, change in functionality, model update/model switching/model transfer, if applicable</w:t>
            </w:r>
          </w:p>
        </w:tc>
      </w:tr>
    </w:tbl>
    <w:p w14:paraId="32C39B58" w14:textId="264271E5" w:rsidR="00C87317" w:rsidRPr="008A1DF2" w:rsidRDefault="00C87317" w:rsidP="00C87317">
      <w:pPr>
        <w:jc w:val="both"/>
        <w:rPr>
          <w:lang w:val="en-US" w:eastAsia="ja-JP" w:bidi="hi-IN"/>
        </w:rPr>
      </w:pPr>
      <w:r>
        <w:rPr>
          <w:lang w:val="en-US" w:eastAsia="ja-JP" w:bidi="hi-IN"/>
        </w:rPr>
        <w:t xml:space="preserve">First of all, the RAN4 agreements may potentially have impact on RAN1/2 </w:t>
      </w:r>
      <w:r w:rsidR="007B1E74">
        <w:rPr>
          <w:lang w:val="en-US" w:eastAsia="ja-JP" w:bidi="hi-IN"/>
        </w:rPr>
        <w:t>design,</w:t>
      </w:r>
      <w:r>
        <w:rPr>
          <w:lang w:val="en-US" w:eastAsia="ja-JP" w:bidi="hi-IN"/>
        </w:rPr>
        <w:t xml:space="preserve"> and we recommend </w:t>
      </w:r>
      <w:proofErr w:type="gramStart"/>
      <w:r>
        <w:rPr>
          <w:lang w:val="en-US" w:eastAsia="ja-JP" w:bidi="hi-IN"/>
        </w:rPr>
        <w:t>to inform</w:t>
      </w:r>
      <w:proofErr w:type="gramEnd"/>
      <w:r>
        <w:rPr>
          <w:lang w:val="en-US" w:eastAsia="ja-JP" w:bidi="hi-IN"/>
        </w:rPr>
        <w:t xml:space="preserve"> RAN1/2 WGs on the respective conclusions.</w:t>
      </w:r>
    </w:p>
    <w:p w14:paraId="152B51EB" w14:textId="248CCA8C" w:rsidR="00C87317" w:rsidRPr="00082BBB" w:rsidRDefault="00C87317" w:rsidP="00082BBB">
      <w:pPr>
        <w:tabs>
          <w:tab w:val="left" w:pos="1260"/>
        </w:tabs>
        <w:spacing w:before="0"/>
        <w:ind w:left="1267" w:hanging="1267"/>
        <w:rPr>
          <w:b/>
          <w:bCs/>
        </w:rPr>
      </w:pPr>
      <w:r w:rsidRPr="00082BBB">
        <w:rPr>
          <w:b/>
          <w:bCs/>
        </w:rPr>
        <w:t>Proposal #1:</w:t>
      </w:r>
      <w:r w:rsidRPr="00082BBB">
        <w:rPr>
          <w:b/>
          <w:bCs/>
        </w:rPr>
        <w:tab/>
        <w:t xml:space="preserve">Inform RAN1/2 on RAN4 agreements on post-deployment validation due to model change/drift </w:t>
      </w:r>
    </w:p>
    <w:p w14:paraId="6CB81271" w14:textId="31637485" w:rsidR="00E908D6" w:rsidRPr="008A2A72" w:rsidRDefault="009E4247" w:rsidP="002F4FFB">
      <w:pPr>
        <w:pStyle w:val="Heading3"/>
        <w:tabs>
          <w:tab w:val="clear" w:pos="567"/>
          <w:tab w:val="left" w:pos="720"/>
        </w:tabs>
        <w:rPr>
          <w:lang w:val="en-GB"/>
        </w:rPr>
      </w:pPr>
      <w:r w:rsidRPr="008A2A72">
        <w:rPr>
          <w:lang w:val="en-GB"/>
        </w:rPr>
        <w:t xml:space="preserve">Case 1: </w:t>
      </w:r>
      <w:r w:rsidRPr="008A2A72">
        <w:t>Update or fine tuning or addition/removal of models, if applicable, resulting in a change of functionality which may impact functionality performance</w:t>
      </w:r>
    </w:p>
    <w:p w14:paraId="18DAA378" w14:textId="48024328" w:rsidR="00465355" w:rsidRPr="00465355" w:rsidRDefault="00465355" w:rsidP="00465355">
      <w:pPr>
        <w:tabs>
          <w:tab w:val="num" w:pos="720"/>
        </w:tabs>
        <w:jc w:val="both"/>
        <w:rPr>
          <w:lang w:val="en-IE" w:eastAsia="ja-JP" w:bidi="hi-IN"/>
        </w:rPr>
      </w:pPr>
      <w:r w:rsidRPr="00465355">
        <w:rPr>
          <w:lang w:val="en-IE" w:eastAsia="ja-JP" w:bidi="hi-IN"/>
        </w:rPr>
        <w:t>Managing the performance of AI/ML model updates or changes, especially for UE-side models, is a key challenge in the AI/ML framework. According to study item agreements, AI/ML models may originate from a UE or a UE-side OTT server. There are two main scenarios to consider:</w:t>
      </w:r>
      <w:r>
        <w:rPr>
          <w:lang w:val="en-IE" w:eastAsia="ja-JP" w:bidi="hi-IN"/>
        </w:rPr>
        <w:t xml:space="preserve"> 1) </w:t>
      </w:r>
      <w:r w:rsidRPr="00465355">
        <w:rPr>
          <w:lang w:val="en-IE" w:eastAsia="ja-JP" w:bidi="hi-IN"/>
        </w:rPr>
        <w:t>Model updates or changes that are transparent to the network</w:t>
      </w:r>
      <w:r>
        <w:rPr>
          <w:lang w:val="en-IE" w:eastAsia="ja-JP" w:bidi="hi-IN"/>
        </w:rPr>
        <w:t xml:space="preserve">; 2) </w:t>
      </w:r>
      <w:r w:rsidRPr="00465355">
        <w:rPr>
          <w:lang w:val="en-IE" w:eastAsia="ja-JP" w:bidi="hi-IN"/>
        </w:rPr>
        <w:t>Model updates that are non-transparent to the network.</w:t>
      </w:r>
    </w:p>
    <w:p w14:paraId="0864CCCB" w14:textId="19893CDE" w:rsidR="000339E0" w:rsidRPr="000339E0" w:rsidRDefault="000339E0" w:rsidP="000339E0">
      <w:pPr>
        <w:jc w:val="both"/>
        <w:rPr>
          <w:lang w:val="en-IE" w:eastAsia="ja-JP" w:bidi="hi-IN"/>
        </w:rPr>
      </w:pPr>
      <w:r w:rsidRPr="000339E0">
        <w:rPr>
          <w:lang w:val="en-IE" w:eastAsia="ja-JP" w:bidi="hi-IN"/>
        </w:rPr>
        <w:t xml:space="preserve">AI/ML models can change over the lifetime of a UE due to reconfigurations, updates (e.g., additional training), and other reasons. These changes can affect the performance of the UE and, consequently, the overall network performance. Therefore, establishing a robust framework for model verification is </w:t>
      </w:r>
      <w:r>
        <w:rPr>
          <w:lang w:val="en-IE" w:eastAsia="ja-JP" w:bidi="hi-IN"/>
        </w:rPr>
        <w:t>an important task to be addressed</w:t>
      </w:r>
      <w:r w:rsidRPr="000339E0">
        <w:rPr>
          <w:lang w:val="en-IE" w:eastAsia="ja-JP" w:bidi="hi-IN"/>
        </w:rPr>
        <w:t>.</w:t>
      </w:r>
    </w:p>
    <w:p w14:paraId="72C20499" w14:textId="61802998" w:rsidR="006000E4" w:rsidRPr="006000E4" w:rsidRDefault="006000E4" w:rsidP="00857615">
      <w:pPr>
        <w:spacing w:before="0"/>
        <w:jc w:val="both"/>
        <w:rPr>
          <w:lang w:val="en-IE" w:eastAsia="ja-JP" w:bidi="hi-IN"/>
        </w:rPr>
      </w:pPr>
      <w:r w:rsidRPr="006000E4">
        <w:rPr>
          <w:lang w:val="en-IE" w:eastAsia="ja-JP" w:bidi="hi-IN"/>
        </w:rPr>
        <w:lastRenderedPageBreak/>
        <w:t>While regular conformance tests are expected for certain default AI/ML models, the existing 3GPP conformance framework may not be suitable for post-deployment verification. Passing initial conformance tests does not guarantee maintained performance after AI/ML model updates or changes over the UE's lifetime.</w:t>
      </w:r>
    </w:p>
    <w:p w14:paraId="51B5BFA9" w14:textId="35659DFA" w:rsidR="00857615" w:rsidRPr="008A2A72" w:rsidRDefault="00857615" w:rsidP="00857615">
      <w:pPr>
        <w:jc w:val="both"/>
        <w:rPr>
          <w:szCs w:val="24"/>
          <w:lang w:eastAsia="zh-CN"/>
        </w:rPr>
      </w:pPr>
      <w:r w:rsidRPr="008A2A72">
        <w:rPr>
          <w:lang w:val="en-US" w:eastAsia="ja-JP" w:bidi="hi-IN"/>
        </w:rPr>
        <w:t xml:space="preserve">Considering the </w:t>
      </w:r>
      <w:r w:rsidR="00C54C76" w:rsidRPr="008A2A72">
        <w:rPr>
          <w:lang w:val="en-US" w:eastAsia="ja-JP" w:bidi="hi-IN"/>
        </w:rPr>
        <w:t>agreements</w:t>
      </w:r>
      <w:r w:rsidRPr="008A2A72">
        <w:rPr>
          <w:lang w:val="en-US" w:eastAsia="ja-JP" w:bidi="hi-IN"/>
        </w:rPr>
        <w:t xml:space="preserve"> in previous meeting </w:t>
      </w:r>
      <w:r w:rsidR="00C54C76" w:rsidRPr="008A2A72">
        <w:rPr>
          <w:lang w:val="en-US" w:eastAsia="ja-JP" w:bidi="hi-IN"/>
        </w:rPr>
        <w:t>the following two options are considered</w:t>
      </w:r>
      <w:r w:rsidRPr="008A2A72">
        <w:rPr>
          <w:szCs w:val="24"/>
          <w:lang w:eastAsia="zh-CN"/>
        </w:rPr>
        <w:t>.</w:t>
      </w:r>
    </w:p>
    <w:p w14:paraId="4486879E" w14:textId="637486D9" w:rsidR="00857615" w:rsidRPr="008A2A72" w:rsidRDefault="00857615" w:rsidP="00857615">
      <w:pPr>
        <w:overflowPunct/>
        <w:autoSpaceDE/>
        <w:autoSpaceDN/>
        <w:adjustRightInd/>
        <w:spacing w:before="240"/>
        <w:textAlignment w:val="auto"/>
        <w:rPr>
          <w:b/>
          <w:bCs/>
          <w:szCs w:val="24"/>
          <w:u w:val="single"/>
          <w:lang w:eastAsia="zh-CN"/>
        </w:rPr>
      </w:pPr>
      <w:r w:rsidRPr="008A2A72">
        <w:rPr>
          <w:b/>
          <w:bCs/>
          <w:szCs w:val="24"/>
          <w:u w:val="single"/>
          <w:lang w:eastAsia="zh-CN"/>
        </w:rPr>
        <w:t xml:space="preserve">Option </w:t>
      </w:r>
      <w:r w:rsidR="00EA4102">
        <w:rPr>
          <w:b/>
          <w:bCs/>
          <w:szCs w:val="24"/>
          <w:u w:val="single"/>
          <w:lang w:eastAsia="zh-CN"/>
        </w:rPr>
        <w:t>1</w:t>
      </w:r>
      <w:r w:rsidRPr="008A2A72">
        <w:rPr>
          <w:b/>
          <w:bCs/>
          <w:szCs w:val="24"/>
          <w:u w:val="single"/>
          <w:lang w:eastAsia="zh-CN"/>
        </w:rPr>
        <w:t xml:space="preserve">: </w:t>
      </w:r>
      <w:r w:rsidR="006367D9" w:rsidRPr="008A2A72">
        <w:rPr>
          <w:b/>
          <w:bCs/>
          <w:szCs w:val="24"/>
          <w:u w:val="single"/>
          <w:lang w:eastAsia="zh-CN"/>
        </w:rPr>
        <w:t>Conduct the validation of a change in functionality before its deployment/activation in already deployed UEs</w:t>
      </w:r>
    </w:p>
    <w:p w14:paraId="08D0C315" w14:textId="71BFA675" w:rsidR="00B56543" w:rsidRPr="00B56543" w:rsidRDefault="00B56543" w:rsidP="00B56543">
      <w:pPr>
        <w:pStyle w:val="ListParagraph"/>
        <w:overflowPunct/>
        <w:autoSpaceDE/>
        <w:autoSpaceDN/>
        <w:adjustRightInd/>
        <w:spacing w:before="0"/>
        <w:ind w:left="0"/>
        <w:contextualSpacing w:val="0"/>
        <w:jc w:val="both"/>
        <w:textAlignment w:val="auto"/>
        <w:rPr>
          <w:lang w:val="en-US" w:eastAsia="ja-JP" w:bidi="hi-IN"/>
        </w:rPr>
      </w:pPr>
      <w:r w:rsidRPr="00B56543">
        <w:rPr>
          <w:lang w:val="en-US" w:eastAsia="ja-JP" w:bidi="hi-IN"/>
        </w:rPr>
        <w:t xml:space="preserve">This option involves </w:t>
      </w:r>
      <w:r w:rsidR="00624933" w:rsidRPr="00C22C66">
        <w:rPr>
          <w:lang w:val="en-US" w:eastAsia="ja-JP" w:bidi="hi-IN"/>
        </w:rPr>
        <w:t>test</w:t>
      </w:r>
      <w:r w:rsidR="00624933">
        <w:rPr>
          <w:lang w:val="en-US" w:eastAsia="ja-JP" w:bidi="hi-IN"/>
        </w:rPr>
        <w:t>ing</w:t>
      </w:r>
      <w:r w:rsidR="00624933" w:rsidRPr="00C22C66">
        <w:rPr>
          <w:lang w:val="en-US" w:eastAsia="ja-JP" w:bidi="hi-IN"/>
        </w:rPr>
        <w:t xml:space="preserve"> AI/ML model/feature updates with validation </w:t>
      </w:r>
      <w:proofErr w:type="gramStart"/>
      <w:r w:rsidR="00624933" w:rsidRPr="00C22C66">
        <w:rPr>
          <w:rFonts w:eastAsia="Yu Mincho"/>
          <w:bCs/>
          <w:lang w:eastAsia="ja-JP"/>
        </w:rPr>
        <w:t>taking into account</w:t>
      </w:r>
      <w:proofErr w:type="gramEnd"/>
      <w:r w:rsidR="00624933" w:rsidRPr="00C22C66">
        <w:rPr>
          <w:rFonts w:eastAsia="Yu Mincho"/>
          <w:bCs/>
          <w:lang w:eastAsia="ja-JP"/>
        </w:rPr>
        <w:t xml:space="preserve"> the UE hardware in which the model is to be deployed/activated</w:t>
      </w:r>
      <w:r w:rsidRPr="00B56543">
        <w:rPr>
          <w:lang w:val="en-US" w:eastAsia="ja-JP" w:bidi="hi-IN"/>
        </w:rPr>
        <w:t>. This approach ensures that models meet minimum performance requirements, potentially reducing the need for extensive performance monitoring</w:t>
      </w:r>
      <w:r w:rsidR="00817B69">
        <w:rPr>
          <w:lang w:val="en-US" w:eastAsia="ja-JP" w:bidi="hi-IN"/>
        </w:rPr>
        <w:t xml:space="preserve"> </w:t>
      </w:r>
      <w:r w:rsidR="00817B69" w:rsidRPr="00C22C66">
        <w:rPr>
          <w:lang w:val="en-US" w:eastAsia="ja-JP" w:bidi="hi-IN"/>
        </w:rPr>
        <w:t>(e.g., not use frequent monitoring or use a subset of metrics depending on RAN1 design).</w:t>
      </w:r>
    </w:p>
    <w:p w14:paraId="004A9C78" w14:textId="6074968D" w:rsidR="00B71C15" w:rsidRPr="00C22C66" w:rsidRDefault="00B56543" w:rsidP="001D2F5A">
      <w:pPr>
        <w:pStyle w:val="ListParagraph"/>
        <w:overflowPunct/>
        <w:autoSpaceDE/>
        <w:autoSpaceDN/>
        <w:adjustRightInd/>
        <w:spacing w:before="0"/>
        <w:ind w:left="0"/>
        <w:contextualSpacing w:val="0"/>
        <w:jc w:val="both"/>
        <w:textAlignment w:val="auto"/>
        <w:rPr>
          <w:lang w:val="en-US" w:eastAsia="ja-JP" w:bidi="hi-IN"/>
        </w:rPr>
      </w:pPr>
      <w:r w:rsidRPr="00B56543">
        <w:rPr>
          <w:lang w:val="en-US" w:eastAsia="ja-JP" w:bidi="hi-IN"/>
        </w:rPr>
        <w:t xml:space="preserve">During RAN4 #112bis, it was discussed whether validation should occur in the field (on each device) or in lab conditions (per device type/model). </w:t>
      </w:r>
      <w:r w:rsidR="0022073A" w:rsidRPr="00B56543">
        <w:rPr>
          <w:lang w:val="en-US" w:eastAsia="ja-JP" w:bidi="hi-IN"/>
        </w:rPr>
        <w:t xml:space="preserve">If the AI/ML model update originates from a UE-side OTT server, device vendors can perform conformance testing before updating the model. This testing </w:t>
      </w:r>
      <w:r w:rsidR="0022073A">
        <w:rPr>
          <w:lang w:val="en-US" w:eastAsia="ja-JP" w:bidi="hi-IN"/>
        </w:rPr>
        <w:t xml:space="preserve">framework </w:t>
      </w:r>
      <w:r w:rsidR="0022073A" w:rsidRPr="00B56543">
        <w:rPr>
          <w:lang w:val="en-US" w:eastAsia="ja-JP" w:bidi="hi-IN"/>
        </w:rPr>
        <w:t xml:space="preserve">can be simplified and conducted by the UE vendor </w:t>
      </w:r>
      <w:r w:rsidR="0022073A">
        <w:rPr>
          <w:lang w:val="en-US" w:eastAsia="ja-JP" w:bidi="hi-IN"/>
        </w:rPr>
        <w:t>in the lab conditions (although not</w:t>
      </w:r>
      <w:r w:rsidR="0022073A" w:rsidRPr="00B56543">
        <w:rPr>
          <w:lang w:val="en-US" w:eastAsia="ja-JP" w:bidi="hi-IN"/>
        </w:rPr>
        <w:t xml:space="preserve"> </w:t>
      </w:r>
      <w:r w:rsidR="0022073A">
        <w:rPr>
          <w:lang w:val="en-US" w:eastAsia="ja-JP" w:bidi="hi-IN"/>
        </w:rPr>
        <w:t xml:space="preserve">necessarily </w:t>
      </w:r>
      <w:r w:rsidR="0022073A" w:rsidRPr="00B56543">
        <w:rPr>
          <w:lang w:val="en-US" w:eastAsia="ja-JP" w:bidi="hi-IN"/>
        </w:rPr>
        <w:t>requiring certification lab testing</w:t>
      </w:r>
      <w:r w:rsidR="0022073A">
        <w:rPr>
          <w:lang w:val="en-US" w:eastAsia="ja-JP" w:bidi="hi-IN"/>
        </w:rPr>
        <w:t>)</w:t>
      </w:r>
      <w:r w:rsidR="0022073A" w:rsidRPr="00B56543">
        <w:rPr>
          <w:lang w:val="en-US" w:eastAsia="ja-JP" w:bidi="hi-IN"/>
        </w:rPr>
        <w:t>. The validation information can then be shared with the gNB.</w:t>
      </w:r>
      <w:r w:rsidR="001D2F5A">
        <w:rPr>
          <w:lang w:val="en-US" w:eastAsia="ja-JP" w:bidi="hi-IN"/>
        </w:rPr>
        <w:t xml:space="preserve"> So, </w:t>
      </w:r>
      <w:r w:rsidR="00B71C15" w:rsidRPr="00C22C66">
        <w:rPr>
          <w:lang w:eastAsia="ja-JP" w:bidi="hi-IN"/>
        </w:rPr>
        <w:t xml:space="preserve">least testing in the lab conditions is expected to be feasible (e.g. in case the model originates from </w:t>
      </w:r>
      <w:r w:rsidR="00B71C15" w:rsidRPr="00C22C66">
        <w:rPr>
          <w:lang w:val="en-US" w:eastAsia="ja-JP" w:bidi="hi-IN"/>
        </w:rPr>
        <w:t>UE-side OTT server).</w:t>
      </w:r>
      <w:r w:rsidR="00B71C15" w:rsidRPr="00C22C66">
        <w:rPr>
          <w:lang w:eastAsia="ja-JP" w:bidi="hi-IN"/>
        </w:rPr>
        <w:t xml:space="preserve"> Meanwhile, the case of in-field testing further analysis is needed. In the latter case the set of test cases and model inputs may need to be pre-recorded at the UE and UE may need to perform extra inference to test functionality, which</w:t>
      </w:r>
      <w:r w:rsidR="00C334F8">
        <w:rPr>
          <w:lang w:eastAsia="ja-JP" w:bidi="hi-IN"/>
        </w:rPr>
        <w:t xml:space="preserve"> all</w:t>
      </w:r>
      <w:r w:rsidR="00B71C15" w:rsidRPr="00C22C66">
        <w:rPr>
          <w:lang w:eastAsia="ja-JP" w:bidi="hi-IN"/>
        </w:rPr>
        <w:t xml:space="preserve"> have impacts on the implementation cost and complexity. </w:t>
      </w:r>
      <w:r w:rsidR="00C334F8" w:rsidRPr="00B56543">
        <w:rPr>
          <w:lang w:val="en-US" w:eastAsia="ja-JP" w:bidi="hi-IN"/>
        </w:rPr>
        <w:t xml:space="preserve">Input from UE chipset vendors </w:t>
      </w:r>
      <w:proofErr w:type="gramStart"/>
      <w:r w:rsidR="00C334F8" w:rsidRPr="00B56543">
        <w:rPr>
          <w:lang w:val="en-US" w:eastAsia="ja-JP" w:bidi="hi-IN"/>
        </w:rPr>
        <w:t>is</w:t>
      </w:r>
      <w:proofErr w:type="gramEnd"/>
      <w:r w:rsidR="00C334F8" w:rsidRPr="00B56543">
        <w:rPr>
          <w:lang w:val="en-US" w:eastAsia="ja-JP" w:bidi="hi-IN"/>
        </w:rPr>
        <w:t xml:space="preserve"> needed to assess feasibility.</w:t>
      </w:r>
    </w:p>
    <w:p w14:paraId="0D8D05ED" w14:textId="0F27CBEA" w:rsidR="00C334F8" w:rsidRPr="00C22C66" w:rsidRDefault="00C334F8" w:rsidP="00C334F8">
      <w:pPr>
        <w:pStyle w:val="ListParagraph"/>
        <w:overflowPunct/>
        <w:autoSpaceDE/>
        <w:autoSpaceDN/>
        <w:adjustRightInd/>
        <w:spacing w:before="0"/>
        <w:ind w:left="0"/>
        <w:contextualSpacing w:val="0"/>
        <w:jc w:val="both"/>
        <w:textAlignment w:val="auto"/>
        <w:rPr>
          <w:lang w:val="en-US" w:eastAsia="ja-JP" w:bidi="hi-IN"/>
        </w:rPr>
      </w:pPr>
      <w:r w:rsidRPr="00C22C66">
        <w:rPr>
          <w:lang w:val="en-US" w:eastAsia="ja-JP" w:bidi="hi-IN"/>
        </w:rPr>
        <w:t xml:space="preserve">Same time we acknowledge that </w:t>
      </w:r>
      <w:r>
        <w:rPr>
          <w:lang w:val="en-US" w:eastAsia="ja-JP" w:bidi="hi-IN"/>
        </w:rPr>
        <w:t>Option 1</w:t>
      </w:r>
      <w:r w:rsidRPr="00C22C66">
        <w:rPr>
          <w:lang w:val="en-US" w:eastAsia="ja-JP" w:bidi="hi-IN"/>
        </w:rPr>
        <w:t xml:space="preserve"> may limit the flexibility of UE implementation and is not compatible with more adaptive </w:t>
      </w:r>
      <w:r>
        <w:rPr>
          <w:lang w:val="en-US" w:eastAsia="ja-JP" w:bidi="hi-IN"/>
        </w:rPr>
        <w:t xml:space="preserve">AI-ML </w:t>
      </w:r>
      <w:r w:rsidRPr="00C22C66">
        <w:rPr>
          <w:lang w:val="en-US" w:eastAsia="ja-JP" w:bidi="hi-IN"/>
        </w:rPr>
        <w:t>approaches</w:t>
      </w:r>
      <w:r>
        <w:rPr>
          <w:lang w:val="en-US" w:eastAsia="ja-JP" w:bidi="hi-IN"/>
        </w:rPr>
        <w:t xml:space="preserve"> such as </w:t>
      </w:r>
      <w:r w:rsidRPr="00C22C66">
        <w:rPr>
          <w:lang w:val="en-US" w:eastAsia="ja-JP" w:bidi="hi-IN"/>
        </w:rPr>
        <w:t>training/updates performed directly at the UE side,</w:t>
      </w:r>
      <w:r>
        <w:rPr>
          <w:lang w:val="en-US" w:eastAsia="ja-JP" w:bidi="hi-IN"/>
        </w:rPr>
        <w:t xml:space="preserve"> or the</w:t>
      </w:r>
      <w:r w:rsidRPr="00C22C66">
        <w:rPr>
          <w:lang w:val="en-US" w:eastAsia="ja-JP" w:bidi="hi-IN"/>
        </w:rPr>
        <w:t xml:space="preserve"> use of localized AI/ML models optimized for specific conditions (i.e., models are not generalized for a wide set of conditions and may eventually have degraded performance under conformance test conditions). </w:t>
      </w:r>
    </w:p>
    <w:p w14:paraId="310519FE" w14:textId="5AF9CDA6" w:rsidR="00B56543" w:rsidRDefault="00B56543" w:rsidP="00857615">
      <w:pPr>
        <w:pStyle w:val="ListParagraph"/>
        <w:overflowPunct/>
        <w:autoSpaceDE/>
        <w:autoSpaceDN/>
        <w:adjustRightInd/>
        <w:spacing w:before="0"/>
        <w:ind w:left="0"/>
        <w:contextualSpacing w:val="0"/>
        <w:jc w:val="both"/>
        <w:textAlignment w:val="auto"/>
        <w:rPr>
          <w:lang w:val="en-US" w:eastAsia="ja-JP" w:bidi="hi-IN"/>
        </w:rPr>
      </w:pPr>
      <w:r w:rsidRPr="00B56543">
        <w:rPr>
          <w:lang w:val="en-US" w:eastAsia="ja-JP" w:bidi="hi-IN"/>
        </w:rPr>
        <w:t xml:space="preserve">RAN4 requirements may not cover all scenarios, including bandwidth, sub-band size, number of MIMO layers, and Tx antenna configurations. Conformance tests and requirements may not always be available, and terms like "test setup" and "minimum performance" may need further clarification. </w:t>
      </w:r>
    </w:p>
    <w:p w14:paraId="509B5619" w14:textId="3A512698" w:rsidR="003C6DBB" w:rsidRPr="003C6DBB" w:rsidRDefault="003C6DBB" w:rsidP="00857615">
      <w:pPr>
        <w:pStyle w:val="ListParagraph"/>
        <w:overflowPunct/>
        <w:autoSpaceDE/>
        <w:autoSpaceDN/>
        <w:adjustRightInd/>
        <w:spacing w:before="0"/>
        <w:ind w:left="0"/>
        <w:contextualSpacing w:val="0"/>
        <w:jc w:val="both"/>
        <w:textAlignment w:val="auto"/>
        <w:rPr>
          <w:lang w:val="en-IE" w:eastAsia="ja-JP" w:bidi="hi-IN"/>
        </w:rPr>
      </w:pPr>
      <w:r w:rsidRPr="00C22C66">
        <w:rPr>
          <w:lang w:val="en-US" w:eastAsia="ja-JP" w:bidi="hi-IN"/>
        </w:rPr>
        <w:t xml:space="preserve">Therefore, we believe that </w:t>
      </w:r>
      <w:r w:rsidRPr="003C6DBB">
        <w:rPr>
          <w:lang w:val="en-IE" w:eastAsia="ja-JP" w:bidi="hi-IN"/>
        </w:rPr>
        <w:t xml:space="preserve">Option 1 alone is insufficient and should be used in conjunction with Option 2. </w:t>
      </w:r>
      <w:r>
        <w:rPr>
          <w:lang w:val="en-IE" w:eastAsia="ja-JP" w:bidi="hi-IN"/>
        </w:rPr>
        <w:t>For instance, c</w:t>
      </w:r>
      <w:r w:rsidRPr="003C6DBB">
        <w:rPr>
          <w:lang w:val="en-IE" w:eastAsia="ja-JP" w:bidi="hi-IN"/>
        </w:rPr>
        <w:t>hanged functionalities that do not pass conformance testing can still be activated</w:t>
      </w:r>
      <w:r>
        <w:rPr>
          <w:lang w:val="en-IE" w:eastAsia="ja-JP" w:bidi="hi-IN"/>
        </w:rPr>
        <w:t xml:space="preserve"> at the UE side</w:t>
      </w:r>
      <w:r w:rsidRPr="003C6DBB">
        <w:rPr>
          <w:lang w:val="en-IE" w:eastAsia="ja-JP" w:bidi="hi-IN"/>
        </w:rPr>
        <w:t>, provided performance monitoring and LCM procedures are in place.</w:t>
      </w:r>
      <w:r w:rsidR="005533C9">
        <w:rPr>
          <w:lang w:val="en-IE" w:eastAsia="ja-JP" w:bidi="hi-IN"/>
        </w:rPr>
        <w:t xml:space="preserve"> The network needs to be informed on the respective information (whether UE passed </w:t>
      </w:r>
      <w:r w:rsidR="00FE461E">
        <w:rPr>
          <w:lang w:val="en-IE" w:eastAsia="ja-JP" w:bidi="hi-IN"/>
        </w:rPr>
        <w:t xml:space="preserve">testing) to </w:t>
      </w:r>
      <w:proofErr w:type="gramStart"/>
      <w:r w:rsidR="00FE461E">
        <w:rPr>
          <w:lang w:val="en-IE" w:eastAsia="ja-JP" w:bidi="hi-IN"/>
        </w:rPr>
        <w:t>make a decision</w:t>
      </w:r>
      <w:proofErr w:type="gramEnd"/>
      <w:r w:rsidR="00FE461E">
        <w:rPr>
          <w:lang w:val="en-IE" w:eastAsia="ja-JP" w:bidi="hi-IN"/>
        </w:rPr>
        <w:t xml:space="preserve"> on the details of configured performance monitoring framework.</w:t>
      </w:r>
      <w:r w:rsidR="005533C9">
        <w:rPr>
          <w:lang w:val="en-IE" w:eastAsia="ja-JP" w:bidi="hi-IN"/>
        </w:rPr>
        <w:t xml:space="preserve"> </w:t>
      </w:r>
    </w:p>
    <w:p w14:paraId="05487FCD" w14:textId="77ADC36A" w:rsidR="00476325" w:rsidRPr="004E3DC6" w:rsidRDefault="00C22C66" w:rsidP="005F71E9">
      <w:pPr>
        <w:jc w:val="both"/>
        <w:rPr>
          <w:lang w:val="en-US" w:eastAsia="ja-JP" w:bidi="hi-IN"/>
        </w:rPr>
      </w:pPr>
      <w:r w:rsidRPr="004E3DC6">
        <w:rPr>
          <w:lang w:val="en-US" w:eastAsia="ja-JP" w:bidi="hi-IN"/>
        </w:rPr>
        <w:t>Below we provide the summary of our observations and views on Option 1:</w:t>
      </w:r>
    </w:p>
    <w:p w14:paraId="71034159" w14:textId="73FD90C4" w:rsidR="00703E75" w:rsidRPr="00EA4102" w:rsidRDefault="00703E75" w:rsidP="00703E75">
      <w:pPr>
        <w:tabs>
          <w:tab w:val="left" w:pos="0"/>
        </w:tabs>
        <w:rPr>
          <w:b/>
          <w:bCs/>
          <w:i/>
          <w:iCs/>
          <w:szCs w:val="24"/>
          <w:lang w:eastAsia="zh-CN"/>
        </w:rPr>
      </w:pPr>
      <w:r w:rsidRPr="00EA4102">
        <w:rPr>
          <w:b/>
          <w:bCs/>
          <w:i/>
          <w:iCs/>
        </w:rPr>
        <w:t>Observation #1</w:t>
      </w:r>
      <w:r w:rsidR="00FE461E">
        <w:rPr>
          <w:b/>
          <w:bCs/>
          <w:i/>
          <w:iCs/>
        </w:rPr>
        <w:t>:</w:t>
      </w:r>
      <w:r w:rsidR="00EA4102" w:rsidRPr="00EA4102">
        <w:rPr>
          <w:b/>
          <w:bCs/>
          <w:i/>
          <w:iCs/>
        </w:rPr>
        <w:t xml:space="preserve"> </w:t>
      </w:r>
      <w:r w:rsidRPr="00EA4102">
        <w:rPr>
          <w:b/>
          <w:bCs/>
          <w:i/>
          <w:iCs/>
          <w:szCs w:val="24"/>
          <w:lang w:eastAsia="zh-CN"/>
        </w:rPr>
        <w:t xml:space="preserve">Option </w:t>
      </w:r>
      <w:r w:rsidR="00EA4102" w:rsidRPr="00EA4102">
        <w:rPr>
          <w:b/>
          <w:bCs/>
          <w:i/>
          <w:iCs/>
          <w:szCs w:val="24"/>
          <w:lang w:eastAsia="zh-CN"/>
        </w:rPr>
        <w:t>1</w:t>
      </w:r>
      <w:r w:rsidR="00FE461E">
        <w:rPr>
          <w:b/>
          <w:bCs/>
          <w:i/>
          <w:iCs/>
          <w:szCs w:val="24"/>
          <w:lang w:eastAsia="zh-CN"/>
        </w:rPr>
        <w:t>.</w:t>
      </w:r>
      <w:r w:rsidRPr="00EA4102">
        <w:rPr>
          <w:b/>
          <w:bCs/>
          <w:i/>
          <w:iCs/>
          <w:szCs w:val="24"/>
          <w:lang w:eastAsia="zh-CN"/>
        </w:rPr>
        <w:t xml:space="preserve"> Conduct the validation of a change in functionality before its deployment/activation</w:t>
      </w:r>
      <w:r w:rsidR="00FE461E">
        <w:rPr>
          <w:b/>
          <w:bCs/>
          <w:i/>
          <w:iCs/>
          <w:szCs w:val="24"/>
          <w:lang w:eastAsia="zh-CN"/>
        </w:rPr>
        <w:t>.</w:t>
      </w:r>
    </w:p>
    <w:p w14:paraId="5018F2A8" w14:textId="42D7EF47" w:rsidR="00C22C66" w:rsidRPr="004E3DC6" w:rsidRDefault="00C22C66" w:rsidP="00703E75">
      <w:pPr>
        <w:pStyle w:val="ListParagraph"/>
        <w:numPr>
          <w:ilvl w:val="0"/>
          <w:numId w:val="14"/>
        </w:numPr>
        <w:tabs>
          <w:tab w:val="left" w:pos="0"/>
        </w:tabs>
        <w:contextualSpacing w:val="0"/>
        <w:rPr>
          <w:i/>
          <w:iCs/>
        </w:rPr>
      </w:pPr>
      <w:r w:rsidRPr="004E3DC6">
        <w:rPr>
          <w:i/>
          <w:iCs/>
        </w:rPr>
        <w:t>Can guarantee the minimum performance of models under various conditions.</w:t>
      </w:r>
    </w:p>
    <w:p w14:paraId="6821EC13" w14:textId="77777777" w:rsidR="00C22C66" w:rsidRPr="004E3DC6" w:rsidRDefault="00C22C66" w:rsidP="00C22C66">
      <w:pPr>
        <w:pStyle w:val="ListParagraph"/>
        <w:numPr>
          <w:ilvl w:val="0"/>
          <w:numId w:val="14"/>
        </w:numPr>
        <w:tabs>
          <w:tab w:val="left" w:pos="0"/>
        </w:tabs>
        <w:contextualSpacing w:val="0"/>
        <w:rPr>
          <w:i/>
          <w:iCs/>
          <w:lang w:eastAsia="ko-KR"/>
        </w:rPr>
      </w:pPr>
      <w:r w:rsidRPr="004E3DC6">
        <w:rPr>
          <w:i/>
          <w:iCs/>
        </w:rPr>
        <w:t xml:space="preserve">Applicable </w:t>
      </w:r>
      <w:r w:rsidRPr="004E3DC6">
        <w:rPr>
          <w:i/>
          <w:iCs/>
          <w:szCs w:val="24"/>
          <w:lang w:eastAsia="zh-CN"/>
        </w:rPr>
        <w:t>at least for the case when AI/ML model update comes from the UE-side OTT server, and for generalized AI-ML models with infrequent updates</w:t>
      </w:r>
    </w:p>
    <w:p w14:paraId="786A74F5" w14:textId="39F093CE" w:rsidR="00C22C66" w:rsidRPr="004E3DC6" w:rsidRDefault="00C22C66" w:rsidP="00C22C66">
      <w:pPr>
        <w:pStyle w:val="ListParagraph"/>
        <w:numPr>
          <w:ilvl w:val="0"/>
          <w:numId w:val="14"/>
        </w:numPr>
        <w:tabs>
          <w:tab w:val="left" w:pos="0"/>
        </w:tabs>
        <w:contextualSpacing w:val="0"/>
        <w:rPr>
          <w:i/>
          <w:iCs/>
          <w:lang w:eastAsia="ko-KR"/>
        </w:rPr>
      </w:pPr>
      <w:r w:rsidRPr="004E3DC6">
        <w:rPr>
          <w:i/>
          <w:iCs/>
          <w:lang w:eastAsia="ko-KR"/>
        </w:rPr>
        <w:t xml:space="preserve">Not </w:t>
      </w:r>
      <w:r w:rsidR="003C6DBB" w:rsidRPr="004E3DC6">
        <w:rPr>
          <w:i/>
          <w:iCs/>
          <w:lang w:eastAsia="ko-KR"/>
        </w:rPr>
        <w:t>suitable</w:t>
      </w:r>
      <w:r w:rsidRPr="004E3DC6">
        <w:rPr>
          <w:i/>
          <w:iCs/>
          <w:lang w:eastAsia="ko-KR"/>
        </w:rPr>
        <w:t xml:space="preserve"> for training/updates performed directly at the UE side, </w:t>
      </w:r>
      <w:r w:rsidR="003C6DBB" w:rsidRPr="004E3DC6">
        <w:rPr>
          <w:i/>
          <w:iCs/>
          <w:lang w:eastAsia="ko-KR"/>
        </w:rPr>
        <w:t xml:space="preserve">or in case of using </w:t>
      </w:r>
      <w:r w:rsidRPr="004E3DC6">
        <w:rPr>
          <w:i/>
          <w:iCs/>
          <w:lang w:eastAsia="ko-KR"/>
        </w:rPr>
        <w:t xml:space="preserve">localized AI/ML models optimized for specific scenarios. </w:t>
      </w:r>
    </w:p>
    <w:p w14:paraId="2715D5F7" w14:textId="6283CA9C" w:rsidR="00C22C66" w:rsidRPr="004E3DC6" w:rsidRDefault="00C22C66" w:rsidP="00C22C66">
      <w:pPr>
        <w:pStyle w:val="ListParagraph"/>
        <w:numPr>
          <w:ilvl w:val="0"/>
          <w:numId w:val="14"/>
        </w:numPr>
        <w:tabs>
          <w:tab w:val="left" w:pos="0"/>
        </w:tabs>
        <w:contextualSpacing w:val="0"/>
        <w:rPr>
          <w:i/>
          <w:iCs/>
          <w:lang w:eastAsia="ko-KR"/>
        </w:rPr>
      </w:pPr>
      <w:r w:rsidRPr="004E3DC6">
        <w:rPr>
          <w:i/>
          <w:iCs/>
          <w:lang w:eastAsia="ko-KR"/>
        </w:rPr>
        <w:t xml:space="preserve">Can be applicable to a sub-set of scenarios covered by RAN4 </w:t>
      </w:r>
      <w:r w:rsidR="00837A97" w:rsidRPr="004E3DC6">
        <w:rPr>
          <w:i/>
          <w:iCs/>
          <w:lang w:eastAsia="ko-KR"/>
        </w:rPr>
        <w:t>specifications but</w:t>
      </w:r>
      <w:r w:rsidRPr="004E3DC6">
        <w:rPr>
          <w:i/>
          <w:iCs/>
          <w:lang w:eastAsia="ko-KR"/>
        </w:rPr>
        <w:t xml:space="preserve"> cannot cover all possible deployment scenario. </w:t>
      </w:r>
    </w:p>
    <w:p w14:paraId="40722E84" w14:textId="0837323D" w:rsidR="00C22C66" w:rsidRPr="004E3DC6" w:rsidRDefault="00C22C66" w:rsidP="00837A97">
      <w:pPr>
        <w:pStyle w:val="ListParagraph"/>
        <w:numPr>
          <w:ilvl w:val="0"/>
          <w:numId w:val="14"/>
        </w:numPr>
        <w:tabs>
          <w:tab w:val="left" w:pos="0"/>
        </w:tabs>
        <w:contextualSpacing w:val="0"/>
        <w:rPr>
          <w:i/>
          <w:iCs/>
          <w:lang w:eastAsia="ko-KR"/>
        </w:rPr>
      </w:pPr>
      <w:bookmarkStart w:id="2" w:name="_Hlk181883524"/>
      <w:r w:rsidRPr="004E3DC6">
        <w:rPr>
          <w:i/>
          <w:iCs/>
          <w:lang w:eastAsia="ko-KR"/>
        </w:rPr>
        <w:t xml:space="preserve">The testing can be performed in the lab conditions at least. </w:t>
      </w:r>
      <w:r w:rsidR="00F25863" w:rsidRPr="004E3DC6">
        <w:rPr>
          <w:i/>
          <w:iCs/>
          <w:lang w:eastAsia="ko-KR"/>
        </w:rPr>
        <w:t>T</w:t>
      </w:r>
      <w:r w:rsidRPr="004E3DC6">
        <w:rPr>
          <w:i/>
          <w:iCs/>
          <w:lang w:eastAsia="ko-KR"/>
        </w:rPr>
        <w:t>he case of in-field</w:t>
      </w:r>
      <w:r w:rsidR="00F25863" w:rsidRPr="004E3DC6">
        <w:rPr>
          <w:i/>
          <w:iCs/>
          <w:lang w:eastAsia="ko-KR"/>
        </w:rPr>
        <w:t xml:space="preserve"> on-device</w:t>
      </w:r>
      <w:r w:rsidRPr="004E3DC6">
        <w:rPr>
          <w:i/>
          <w:iCs/>
          <w:lang w:eastAsia="ko-KR"/>
        </w:rPr>
        <w:t xml:space="preserve"> testing </w:t>
      </w:r>
      <w:r w:rsidR="00F25863" w:rsidRPr="004E3DC6">
        <w:rPr>
          <w:i/>
          <w:iCs/>
          <w:lang w:eastAsia="ko-KR"/>
        </w:rPr>
        <w:t xml:space="preserve">requires </w:t>
      </w:r>
      <w:r w:rsidRPr="004E3DC6">
        <w:rPr>
          <w:i/>
          <w:iCs/>
          <w:lang w:eastAsia="ko-KR"/>
        </w:rPr>
        <w:t xml:space="preserve">further analysis </w:t>
      </w:r>
      <w:proofErr w:type="gramStart"/>
      <w:r w:rsidR="00F25863" w:rsidRPr="004E3DC6">
        <w:rPr>
          <w:i/>
          <w:iCs/>
          <w:lang w:eastAsia="ko-KR"/>
        </w:rPr>
        <w:t>taking into account</w:t>
      </w:r>
      <w:proofErr w:type="gramEnd"/>
      <w:r w:rsidR="00F25863" w:rsidRPr="004E3DC6">
        <w:rPr>
          <w:i/>
          <w:iCs/>
          <w:lang w:eastAsia="ko-KR"/>
        </w:rPr>
        <w:t xml:space="preserve"> implementation cost/</w:t>
      </w:r>
      <w:r w:rsidR="00837A97" w:rsidRPr="004E3DC6">
        <w:rPr>
          <w:i/>
          <w:iCs/>
          <w:lang w:eastAsia="ko-KR"/>
        </w:rPr>
        <w:t>complexity.</w:t>
      </w:r>
      <w:r w:rsidRPr="004E3DC6">
        <w:rPr>
          <w:i/>
          <w:iCs/>
          <w:lang w:eastAsia="ko-KR"/>
        </w:rPr>
        <w:t xml:space="preserve">  </w:t>
      </w:r>
    </w:p>
    <w:p w14:paraId="6D1880C0" w14:textId="7D29E4C8" w:rsidR="00C22C66" w:rsidRPr="004E3DC6" w:rsidRDefault="00837A97" w:rsidP="00C22C66">
      <w:pPr>
        <w:pStyle w:val="ListParagraph"/>
        <w:numPr>
          <w:ilvl w:val="0"/>
          <w:numId w:val="14"/>
        </w:numPr>
        <w:tabs>
          <w:tab w:val="left" w:pos="0"/>
        </w:tabs>
        <w:contextualSpacing w:val="0"/>
        <w:rPr>
          <w:i/>
          <w:iCs/>
          <w:lang w:eastAsia="ko-KR"/>
        </w:rPr>
      </w:pPr>
      <w:r w:rsidRPr="004E3DC6">
        <w:rPr>
          <w:i/>
          <w:iCs/>
          <w:lang w:eastAsia="ja-JP" w:bidi="hi-IN"/>
        </w:rPr>
        <w:t xml:space="preserve">Changed functionalities that did not pass conformance testing can be activated at the device under an assumption that </w:t>
      </w:r>
      <w:r w:rsidRPr="004E3DC6">
        <w:rPr>
          <w:rFonts w:eastAsia="Yu Mincho"/>
          <w:bCs/>
          <w:i/>
          <w:iCs/>
          <w:lang w:eastAsia="ja-JP"/>
        </w:rPr>
        <w:t>performance monitoring and LCM procedures are u</w:t>
      </w:r>
      <w:r w:rsidRPr="004E3DC6">
        <w:rPr>
          <w:i/>
          <w:iCs/>
          <w:lang w:eastAsia="ja-JP" w:bidi="hi-IN"/>
        </w:rPr>
        <w:t>sed in this case</w:t>
      </w:r>
    </w:p>
    <w:bookmarkEnd w:id="2"/>
    <w:p w14:paraId="2D07B49C" w14:textId="37B0C41C" w:rsidR="00857615" w:rsidRPr="00B051A0" w:rsidRDefault="00857615" w:rsidP="00857615">
      <w:pPr>
        <w:overflowPunct/>
        <w:autoSpaceDE/>
        <w:autoSpaceDN/>
        <w:adjustRightInd/>
        <w:spacing w:before="240"/>
        <w:textAlignment w:val="auto"/>
        <w:rPr>
          <w:b/>
          <w:bCs/>
          <w:szCs w:val="24"/>
          <w:u w:val="single"/>
          <w:lang w:eastAsia="zh-CN"/>
        </w:rPr>
      </w:pPr>
      <w:r w:rsidRPr="00B051A0">
        <w:rPr>
          <w:b/>
          <w:bCs/>
          <w:szCs w:val="24"/>
          <w:u w:val="single"/>
          <w:lang w:eastAsia="zh-CN"/>
        </w:rPr>
        <w:t xml:space="preserve">Option </w:t>
      </w:r>
      <w:r w:rsidR="00FE461E" w:rsidRPr="00B051A0">
        <w:rPr>
          <w:b/>
          <w:bCs/>
          <w:szCs w:val="24"/>
          <w:u w:val="single"/>
          <w:lang w:eastAsia="zh-CN"/>
        </w:rPr>
        <w:t>2</w:t>
      </w:r>
      <w:r w:rsidRPr="00B051A0">
        <w:rPr>
          <w:b/>
          <w:bCs/>
          <w:szCs w:val="24"/>
          <w:u w:val="single"/>
          <w:lang w:eastAsia="zh-CN"/>
        </w:rPr>
        <w:t xml:space="preserve">: </w:t>
      </w:r>
      <w:r w:rsidR="006367D9" w:rsidRPr="00B051A0">
        <w:rPr>
          <w:b/>
          <w:bCs/>
          <w:szCs w:val="24"/>
          <w:u w:val="single"/>
          <w:lang w:eastAsia="zh-CN"/>
        </w:rPr>
        <w:t>Using performance monitoring and LCM procedures</w:t>
      </w:r>
    </w:p>
    <w:p w14:paraId="1BA89B97" w14:textId="77777777" w:rsidR="00857615" w:rsidRPr="00B051A0" w:rsidRDefault="00857615" w:rsidP="00857615">
      <w:pPr>
        <w:overflowPunct/>
        <w:autoSpaceDE/>
        <w:autoSpaceDN/>
        <w:adjustRightInd/>
        <w:spacing w:before="0"/>
        <w:jc w:val="both"/>
        <w:textAlignment w:val="auto"/>
        <w:rPr>
          <w:lang w:val="en-US" w:eastAsia="ja-JP" w:bidi="hi-IN"/>
        </w:rPr>
      </w:pPr>
      <w:r w:rsidRPr="00B051A0">
        <w:rPr>
          <w:lang w:val="en-US" w:eastAsia="ja-JP" w:bidi="hi-IN"/>
        </w:rPr>
        <w:t xml:space="preserve">The second option is to not explicitly test the changes or updates to the models during UE lifetime (post-deployment), and instead, the network and/or UE would rely on performance monitoring mechanisms. We agree that the AI/ML </w:t>
      </w:r>
      <w:r w:rsidRPr="00B051A0">
        <w:rPr>
          <w:szCs w:val="24"/>
          <w:lang w:eastAsia="zh-CN"/>
        </w:rPr>
        <w:t xml:space="preserve">performance monitoring framework is an integral part of the whole AI/ML feature, and it is important to define respective requirements to guarantee the control of performance. </w:t>
      </w:r>
      <w:r w:rsidRPr="00B051A0">
        <w:rPr>
          <w:lang w:val="en-US" w:eastAsia="ja-JP" w:bidi="hi-IN"/>
        </w:rPr>
        <w:t xml:space="preserve">However, it is currently unclear whether the performance monitoring mechanism can provide reliable performance all the time and impose limited overhead at the same time. Also, it is yet unclear whether such test cases can fully replace conformance testing. </w:t>
      </w:r>
    </w:p>
    <w:p w14:paraId="104296FF" w14:textId="7A6E2C00" w:rsidR="00857615" w:rsidRPr="00B051A0" w:rsidRDefault="00857615" w:rsidP="00857615">
      <w:pPr>
        <w:overflowPunct/>
        <w:autoSpaceDE/>
        <w:autoSpaceDN/>
        <w:adjustRightInd/>
        <w:spacing w:before="0"/>
        <w:jc w:val="both"/>
        <w:textAlignment w:val="auto"/>
        <w:rPr>
          <w:lang w:val="en-US" w:eastAsia="ja-JP" w:bidi="hi-IN"/>
        </w:rPr>
      </w:pPr>
      <w:r w:rsidRPr="00B051A0">
        <w:rPr>
          <w:lang w:val="en-US" w:eastAsia="ja-JP" w:bidi="hi-IN"/>
        </w:rPr>
        <w:t xml:space="preserve">In previous meetings it was also proposed to include specific procedure for performance validation during model transfer/update, which we assume can be considered as part general performance monitoring framework. </w:t>
      </w:r>
      <w:r w:rsidR="0033282E">
        <w:rPr>
          <w:lang w:val="en-US" w:eastAsia="ja-JP" w:bidi="hi-IN"/>
        </w:rPr>
        <w:t xml:space="preserve">In our </w:t>
      </w:r>
      <w:r w:rsidR="003113CB">
        <w:rPr>
          <w:lang w:val="en-US" w:eastAsia="ja-JP" w:bidi="hi-IN"/>
        </w:rPr>
        <w:t xml:space="preserve">view, </w:t>
      </w:r>
      <w:r w:rsidR="003113CB" w:rsidRPr="00B051A0">
        <w:rPr>
          <w:lang w:val="en-US" w:eastAsia="ja-JP" w:bidi="hi-IN"/>
        </w:rPr>
        <w:t>one</w:t>
      </w:r>
      <w:r w:rsidR="00B051A0" w:rsidRPr="00B051A0">
        <w:rPr>
          <w:lang w:val="en-US" w:eastAsia="ja-JP" w:bidi="hi-IN"/>
        </w:rPr>
        <w:t xml:space="preserve"> </w:t>
      </w:r>
      <w:r w:rsidR="00B051A0" w:rsidRPr="00B051A0">
        <w:rPr>
          <w:lang w:val="en-US" w:eastAsia="ja-JP" w:bidi="hi-IN"/>
        </w:rPr>
        <w:lastRenderedPageBreak/>
        <w:t xml:space="preserve">approach is to include an emulation of conformance testing in the performance monitoring framework </w:t>
      </w:r>
      <w:r w:rsidR="004D6AFC">
        <w:rPr>
          <w:lang w:val="en-US" w:eastAsia="ja-JP" w:bidi="hi-IN"/>
        </w:rPr>
        <w:t xml:space="preserve">such that </w:t>
      </w:r>
      <w:r w:rsidR="00B051A0" w:rsidRPr="00B051A0">
        <w:rPr>
          <w:lang w:val="en-US" w:eastAsia="ja-JP" w:bidi="hi-IN"/>
        </w:rPr>
        <w:t>UE provide</w:t>
      </w:r>
      <w:r w:rsidR="004D6AFC">
        <w:rPr>
          <w:lang w:val="en-US" w:eastAsia="ja-JP" w:bidi="hi-IN"/>
        </w:rPr>
        <w:t>s</w:t>
      </w:r>
      <w:r w:rsidR="00B051A0" w:rsidRPr="00B051A0">
        <w:rPr>
          <w:lang w:val="en-US" w:eastAsia="ja-JP" w:bidi="hi-IN"/>
        </w:rPr>
        <w:t xml:space="preserve"> a comparison of AI-ML and non-AI-ML performance (if legacy behavior is defined). </w:t>
      </w:r>
      <w:r w:rsidR="004D6AFC">
        <w:rPr>
          <w:lang w:val="en-US" w:eastAsia="ja-JP" w:bidi="hi-IN"/>
        </w:rPr>
        <w:t xml:space="preserve">In the latter case </w:t>
      </w:r>
      <w:r w:rsidRPr="00B051A0">
        <w:rPr>
          <w:lang w:val="en-US" w:eastAsia="ja-JP" w:bidi="hi-IN"/>
        </w:rPr>
        <w:t>the performance validation can be</w:t>
      </w:r>
      <w:r w:rsidR="0080707B" w:rsidRPr="00B051A0">
        <w:rPr>
          <w:lang w:val="en-US" w:eastAsia="ja-JP" w:bidi="hi-IN"/>
        </w:rPr>
        <w:t xml:space="preserve"> potentially</w:t>
      </w:r>
      <w:r w:rsidRPr="00B051A0">
        <w:rPr>
          <w:lang w:val="en-US" w:eastAsia="ja-JP" w:bidi="hi-IN"/>
        </w:rPr>
        <w:t xml:space="preserve"> effectively built-in into the AI/ML framework. The details of such approach </w:t>
      </w:r>
      <w:r w:rsidR="00A4239B" w:rsidRPr="00B051A0">
        <w:rPr>
          <w:lang w:val="en-US" w:eastAsia="ja-JP" w:bidi="hi-IN"/>
        </w:rPr>
        <w:t xml:space="preserve">may </w:t>
      </w:r>
      <w:r w:rsidRPr="00B051A0">
        <w:rPr>
          <w:lang w:val="en-US" w:eastAsia="ja-JP" w:bidi="hi-IN"/>
        </w:rPr>
        <w:t>need to be further discussed</w:t>
      </w:r>
      <w:r w:rsidR="001E74FC" w:rsidRPr="00B051A0">
        <w:rPr>
          <w:lang w:val="en-US" w:eastAsia="ja-JP" w:bidi="hi-IN"/>
        </w:rPr>
        <w:t xml:space="preserve"> with other WGs</w:t>
      </w:r>
      <w:r w:rsidRPr="00B051A0">
        <w:rPr>
          <w:lang w:val="en-US" w:eastAsia="ja-JP" w:bidi="hi-IN"/>
        </w:rPr>
        <w:t>.</w:t>
      </w:r>
    </w:p>
    <w:p w14:paraId="3D6FA2A3" w14:textId="5030FE5B" w:rsidR="00F21FC2" w:rsidRPr="00B051A0" w:rsidRDefault="00F21FC2" w:rsidP="00857615">
      <w:pPr>
        <w:overflowPunct/>
        <w:autoSpaceDE/>
        <w:autoSpaceDN/>
        <w:adjustRightInd/>
        <w:spacing w:before="0"/>
        <w:jc w:val="both"/>
        <w:textAlignment w:val="auto"/>
        <w:rPr>
          <w:lang w:eastAsia="ja-JP" w:bidi="hi-IN"/>
        </w:rPr>
      </w:pPr>
      <w:r w:rsidRPr="00B051A0">
        <w:rPr>
          <w:lang w:val="en-US" w:eastAsia="ja-JP" w:bidi="hi-IN"/>
        </w:rPr>
        <w:t xml:space="preserve">In accordance </w:t>
      </w:r>
      <w:r w:rsidR="00EC79DF" w:rsidRPr="00B051A0">
        <w:rPr>
          <w:lang w:val="en-US" w:eastAsia="ja-JP" w:bidi="hi-IN"/>
        </w:rPr>
        <w:t>with</w:t>
      </w:r>
      <w:r w:rsidRPr="00B051A0">
        <w:rPr>
          <w:lang w:val="en-US" w:eastAsia="ja-JP" w:bidi="hi-IN"/>
        </w:rPr>
        <w:t xml:space="preserve"> WF [8] it is FFS on whether monitoring can be used for managing fallback, changes in functionality, model update/model switching/model transfer, if applicable. In our view, the respective mode of using performance monitoring is no different to Case 2 and performance monitoring can be applied for </w:t>
      </w:r>
      <w:r w:rsidR="0021491B" w:rsidRPr="00B051A0">
        <w:rPr>
          <w:lang w:val="en-US" w:eastAsia="ja-JP" w:bidi="hi-IN"/>
        </w:rPr>
        <w:t>fallback management.</w:t>
      </w:r>
    </w:p>
    <w:p w14:paraId="10FC5C71" w14:textId="340B80CA" w:rsidR="00426D93" w:rsidRPr="00B051A0" w:rsidRDefault="00426D93" w:rsidP="00426D93">
      <w:pPr>
        <w:tabs>
          <w:tab w:val="left" w:pos="0"/>
        </w:tabs>
        <w:rPr>
          <w:b/>
          <w:bCs/>
          <w:i/>
          <w:iCs/>
          <w:szCs w:val="24"/>
          <w:lang w:eastAsia="zh-CN"/>
        </w:rPr>
      </w:pPr>
      <w:r w:rsidRPr="00B051A0">
        <w:rPr>
          <w:b/>
          <w:bCs/>
          <w:i/>
          <w:iCs/>
        </w:rPr>
        <w:t>Observation #2</w:t>
      </w:r>
      <w:r w:rsidR="00FE461E" w:rsidRPr="00B051A0">
        <w:rPr>
          <w:b/>
          <w:bCs/>
          <w:i/>
          <w:iCs/>
        </w:rPr>
        <w:t>:</w:t>
      </w:r>
      <w:r w:rsidR="00EA4102" w:rsidRPr="00B051A0">
        <w:rPr>
          <w:b/>
          <w:bCs/>
          <w:i/>
          <w:iCs/>
        </w:rPr>
        <w:t xml:space="preserve"> </w:t>
      </w:r>
      <w:r w:rsidRPr="00B051A0">
        <w:rPr>
          <w:b/>
          <w:bCs/>
          <w:i/>
          <w:iCs/>
          <w:szCs w:val="24"/>
          <w:lang w:eastAsia="zh-CN"/>
        </w:rPr>
        <w:t xml:space="preserve">Option </w:t>
      </w:r>
      <w:r w:rsidR="00EA4102" w:rsidRPr="00B051A0">
        <w:rPr>
          <w:b/>
          <w:bCs/>
          <w:i/>
          <w:iCs/>
          <w:szCs w:val="24"/>
          <w:lang w:eastAsia="zh-CN"/>
        </w:rPr>
        <w:t>2</w:t>
      </w:r>
      <w:r w:rsidR="00FE461E" w:rsidRPr="00B051A0">
        <w:rPr>
          <w:b/>
          <w:bCs/>
          <w:i/>
          <w:iCs/>
          <w:szCs w:val="24"/>
          <w:lang w:eastAsia="zh-CN"/>
        </w:rPr>
        <w:t>.</w:t>
      </w:r>
      <w:r w:rsidRPr="00B051A0">
        <w:rPr>
          <w:b/>
          <w:bCs/>
          <w:i/>
          <w:iCs/>
          <w:szCs w:val="24"/>
          <w:lang w:eastAsia="zh-CN"/>
        </w:rPr>
        <w:t xml:space="preserve"> Using performance monitoring and LCM procedures</w:t>
      </w:r>
      <w:r w:rsidR="00FE461E" w:rsidRPr="00B051A0">
        <w:rPr>
          <w:b/>
          <w:bCs/>
          <w:i/>
          <w:iCs/>
          <w:szCs w:val="24"/>
          <w:lang w:eastAsia="zh-CN"/>
        </w:rPr>
        <w:t>.</w:t>
      </w:r>
    </w:p>
    <w:p w14:paraId="3C730A08" w14:textId="6B375B1B" w:rsidR="00426D93" w:rsidRPr="00B051A0" w:rsidRDefault="008579C3" w:rsidP="00426D93">
      <w:pPr>
        <w:pStyle w:val="ListParagraph"/>
        <w:numPr>
          <w:ilvl w:val="0"/>
          <w:numId w:val="14"/>
        </w:numPr>
        <w:tabs>
          <w:tab w:val="left" w:pos="0"/>
        </w:tabs>
        <w:contextualSpacing w:val="0"/>
        <w:rPr>
          <w:i/>
          <w:iCs/>
        </w:rPr>
      </w:pPr>
      <w:r w:rsidRPr="00B051A0">
        <w:rPr>
          <w:i/>
          <w:iCs/>
          <w:szCs w:val="24"/>
          <w:lang w:eastAsia="zh-CN"/>
        </w:rPr>
        <w:t>The details of performance monitoring framework are not yet defined, and it is unclear whether the mechanism can guarantee minimum performance in the field.</w:t>
      </w:r>
    </w:p>
    <w:p w14:paraId="2454AA7A" w14:textId="46BCDC4F" w:rsidR="00426D93" w:rsidRPr="00B051A0" w:rsidRDefault="00426D93" w:rsidP="00426D93">
      <w:pPr>
        <w:pStyle w:val="ListParagraph"/>
        <w:numPr>
          <w:ilvl w:val="0"/>
          <w:numId w:val="14"/>
        </w:numPr>
        <w:tabs>
          <w:tab w:val="left" w:pos="0"/>
        </w:tabs>
        <w:contextualSpacing w:val="0"/>
        <w:rPr>
          <w:i/>
          <w:iCs/>
          <w:lang w:eastAsia="ko-KR"/>
        </w:rPr>
      </w:pPr>
      <w:r w:rsidRPr="00B051A0">
        <w:rPr>
          <w:i/>
          <w:iCs/>
        </w:rPr>
        <w:t xml:space="preserve">Applicable </w:t>
      </w:r>
      <w:r w:rsidR="008579C3" w:rsidRPr="00B051A0">
        <w:rPr>
          <w:i/>
          <w:iCs/>
          <w:szCs w:val="24"/>
          <w:lang w:eastAsia="zh-CN"/>
        </w:rPr>
        <w:t>for a wide set of conditions</w:t>
      </w:r>
    </w:p>
    <w:p w14:paraId="5F1CCE6E" w14:textId="2982E9C3" w:rsidR="00426D93" w:rsidRPr="00B051A0" w:rsidRDefault="008579C3" w:rsidP="00426D93">
      <w:pPr>
        <w:pStyle w:val="ListParagraph"/>
        <w:numPr>
          <w:ilvl w:val="0"/>
          <w:numId w:val="14"/>
        </w:numPr>
        <w:tabs>
          <w:tab w:val="left" w:pos="0"/>
        </w:tabs>
        <w:contextualSpacing w:val="0"/>
        <w:rPr>
          <w:i/>
          <w:iCs/>
          <w:lang w:eastAsia="ko-KR"/>
        </w:rPr>
      </w:pPr>
      <w:r w:rsidRPr="00B051A0">
        <w:rPr>
          <w:i/>
          <w:iCs/>
          <w:lang w:eastAsia="ko-KR"/>
        </w:rPr>
        <w:t xml:space="preserve">Suitable for different types of models including fine-tuned models and </w:t>
      </w:r>
      <w:r w:rsidR="005E3009" w:rsidRPr="00B051A0">
        <w:rPr>
          <w:i/>
          <w:iCs/>
          <w:lang w:eastAsia="ko-KR"/>
        </w:rPr>
        <w:t>localized models</w:t>
      </w:r>
    </w:p>
    <w:p w14:paraId="5DFAAD03" w14:textId="0A99BF4D" w:rsidR="00857615" w:rsidRPr="00B051A0" w:rsidRDefault="00EA4102" w:rsidP="00857615">
      <w:pPr>
        <w:overflowPunct/>
        <w:autoSpaceDE/>
        <w:autoSpaceDN/>
        <w:adjustRightInd/>
        <w:spacing w:before="240"/>
        <w:textAlignment w:val="auto"/>
        <w:rPr>
          <w:b/>
          <w:bCs/>
          <w:szCs w:val="24"/>
          <w:u w:val="single"/>
          <w:lang w:eastAsia="zh-CN"/>
        </w:rPr>
      </w:pPr>
      <w:r w:rsidRPr="00B051A0">
        <w:rPr>
          <w:b/>
          <w:bCs/>
          <w:szCs w:val="24"/>
          <w:u w:val="single"/>
          <w:lang w:eastAsia="zh-CN"/>
        </w:rPr>
        <w:t xml:space="preserve">Summary </w:t>
      </w:r>
    </w:p>
    <w:p w14:paraId="56F184C1" w14:textId="22558166" w:rsidR="0021491B" w:rsidRPr="00B051A0" w:rsidRDefault="0021491B" w:rsidP="00EA4102">
      <w:pPr>
        <w:spacing w:before="0"/>
        <w:jc w:val="both"/>
        <w:rPr>
          <w:lang w:val="en-US" w:eastAsia="ja-JP" w:bidi="hi-IN"/>
        </w:rPr>
      </w:pPr>
      <w:r w:rsidRPr="00B051A0">
        <w:rPr>
          <w:lang w:val="en-US" w:eastAsia="ja-JP" w:bidi="hi-IN"/>
        </w:rPr>
        <w:t xml:space="preserve">In our view neither </w:t>
      </w:r>
      <w:r w:rsidR="00EA4102" w:rsidRPr="00B051A0">
        <w:rPr>
          <w:lang w:val="en-US" w:eastAsia="ja-JP" w:bidi="hi-IN"/>
        </w:rPr>
        <w:t xml:space="preserve">Option </w:t>
      </w:r>
      <w:r w:rsidR="008D3E78" w:rsidRPr="00B051A0">
        <w:rPr>
          <w:lang w:val="en-US" w:eastAsia="ja-JP" w:bidi="hi-IN"/>
        </w:rPr>
        <w:t>1</w:t>
      </w:r>
      <w:r w:rsidR="00EA4102" w:rsidRPr="00B051A0">
        <w:rPr>
          <w:lang w:val="en-US" w:eastAsia="ja-JP" w:bidi="hi-IN"/>
        </w:rPr>
        <w:t xml:space="preserve"> or Option </w:t>
      </w:r>
      <w:r w:rsidR="008D3E78" w:rsidRPr="00B051A0">
        <w:rPr>
          <w:lang w:val="en-US" w:eastAsia="ja-JP" w:bidi="hi-IN"/>
        </w:rPr>
        <w:t>2</w:t>
      </w:r>
      <w:r w:rsidRPr="00B051A0">
        <w:rPr>
          <w:lang w:val="en-US" w:eastAsia="ja-JP" w:bidi="hi-IN"/>
        </w:rPr>
        <w:t xml:space="preserve"> </w:t>
      </w:r>
      <w:r w:rsidR="00EA4102" w:rsidRPr="00B051A0">
        <w:rPr>
          <w:lang w:val="en-US" w:eastAsia="ja-JP" w:bidi="hi-IN"/>
        </w:rPr>
        <w:t>are</w:t>
      </w:r>
      <w:r w:rsidRPr="00B051A0">
        <w:rPr>
          <w:lang w:val="en-US" w:eastAsia="ja-JP" w:bidi="hi-IN"/>
        </w:rPr>
        <w:t xml:space="preserve"> flexible enough, and the eventual design should take the pros/cons of both into account as follows</w:t>
      </w:r>
      <w:r w:rsidR="00EA4102" w:rsidRPr="00B051A0">
        <w:rPr>
          <w:lang w:val="en-US" w:eastAsia="ja-JP" w:bidi="hi-IN"/>
        </w:rPr>
        <w:t xml:space="preserve">. Therefore, it is suggested to support both </w:t>
      </w:r>
      <w:r w:rsidRPr="00B051A0">
        <w:rPr>
          <w:lang w:val="en-US" w:eastAsia="ja-JP" w:bidi="hi-IN"/>
        </w:rPr>
        <w:t xml:space="preserve">approaches </w:t>
      </w:r>
      <w:r w:rsidR="00EA4102" w:rsidRPr="00B051A0">
        <w:rPr>
          <w:lang w:val="en-US" w:eastAsia="ja-JP" w:bidi="hi-IN"/>
        </w:rPr>
        <w:t>and f</w:t>
      </w:r>
      <w:r w:rsidRPr="00B051A0">
        <w:rPr>
          <w:lang w:val="en-US" w:eastAsia="ja-JP" w:bidi="hi-IN"/>
        </w:rPr>
        <w:t>urther discuss conditions/scenario when each approach is applied.</w:t>
      </w:r>
    </w:p>
    <w:p w14:paraId="516DCA95" w14:textId="4419FBF4" w:rsidR="008D3E78" w:rsidRPr="00B051A0" w:rsidRDefault="008D3E78" w:rsidP="008D3E78">
      <w:pPr>
        <w:tabs>
          <w:tab w:val="left" w:pos="1260"/>
        </w:tabs>
        <w:spacing w:before="0"/>
        <w:ind w:left="1267" w:hanging="1267"/>
        <w:rPr>
          <w:b/>
          <w:bCs/>
        </w:rPr>
      </w:pPr>
      <w:r w:rsidRPr="00B051A0">
        <w:rPr>
          <w:b/>
          <w:bCs/>
        </w:rPr>
        <w:t>Proposal #</w:t>
      </w:r>
      <w:r w:rsidR="00082BBB">
        <w:rPr>
          <w:b/>
          <w:bCs/>
        </w:rPr>
        <w:t>2</w:t>
      </w:r>
      <w:r w:rsidRPr="00B051A0">
        <w:rPr>
          <w:b/>
          <w:bCs/>
        </w:rPr>
        <w:t>:</w:t>
      </w:r>
      <w:r w:rsidRPr="00B051A0">
        <w:rPr>
          <w:b/>
          <w:bCs/>
        </w:rPr>
        <w:tab/>
        <w:t>Support both option 1 and option 2 approaches for</w:t>
      </w:r>
      <w:r w:rsidRPr="00B051A0">
        <w:t xml:space="preserve"> </w:t>
      </w:r>
      <w:r w:rsidRPr="00B051A0">
        <w:rPr>
          <w:b/>
          <w:bCs/>
        </w:rPr>
        <w:t>Case 1 (Update or fine tuning or addition/removal of models, if applicable, resulting in a change of functionality which may impact functionality performance)</w:t>
      </w:r>
    </w:p>
    <w:p w14:paraId="719556FB" w14:textId="00AE9D1D" w:rsidR="008D3E78" w:rsidRPr="00B051A0" w:rsidRDefault="004365AF" w:rsidP="004365AF">
      <w:pPr>
        <w:pStyle w:val="ListParagraph"/>
        <w:numPr>
          <w:ilvl w:val="1"/>
          <w:numId w:val="7"/>
        </w:numPr>
        <w:spacing w:before="0"/>
        <w:ind w:left="1710"/>
        <w:contextualSpacing w:val="0"/>
        <w:jc w:val="both"/>
        <w:rPr>
          <w:b/>
          <w:bCs/>
          <w:lang w:val="en-US" w:eastAsia="ja-JP" w:bidi="hi-IN"/>
        </w:rPr>
      </w:pPr>
      <w:r w:rsidRPr="00B051A0">
        <w:rPr>
          <w:b/>
          <w:bCs/>
          <w:lang w:val="en-US" w:eastAsia="ja-JP" w:bidi="hi-IN"/>
        </w:rPr>
        <w:t xml:space="preserve">For </w:t>
      </w:r>
      <w:r w:rsidR="008D3E78" w:rsidRPr="00B051A0">
        <w:rPr>
          <w:b/>
          <w:bCs/>
          <w:lang w:val="en-US" w:eastAsia="ja-JP" w:bidi="hi-IN"/>
        </w:rPr>
        <w:t>Option 1</w:t>
      </w:r>
    </w:p>
    <w:p w14:paraId="6483A6BB" w14:textId="10D46C15" w:rsidR="004365AF" w:rsidRPr="00B051A0" w:rsidRDefault="004365AF" w:rsidP="004365AF">
      <w:pPr>
        <w:pStyle w:val="ListParagraph"/>
        <w:numPr>
          <w:ilvl w:val="2"/>
          <w:numId w:val="7"/>
        </w:numPr>
        <w:spacing w:before="0"/>
        <w:contextualSpacing w:val="0"/>
        <w:jc w:val="both"/>
        <w:rPr>
          <w:b/>
          <w:bCs/>
          <w:lang w:val="en-US" w:eastAsia="ja-JP" w:bidi="hi-IN"/>
        </w:rPr>
      </w:pPr>
      <w:r w:rsidRPr="00B051A0">
        <w:rPr>
          <w:b/>
          <w:bCs/>
          <w:lang w:val="en-US" w:eastAsia="ja-JP" w:bidi="hi-IN"/>
        </w:rPr>
        <w:t xml:space="preserve">The testing can be performed in the lab conditions. FFS for in-field on-device testing </w:t>
      </w:r>
      <w:r w:rsidR="00191E48" w:rsidRPr="00B051A0">
        <w:rPr>
          <w:b/>
          <w:bCs/>
          <w:lang w:val="en-US" w:eastAsia="ja-JP" w:bidi="hi-IN"/>
        </w:rPr>
        <w:t>feasibility</w:t>
      </w:r>
      <w:r w:rsidRPr="00B051A0">
        <w:rPr>
          <w:b/>
          <w:bCs/>
          <w:lang w:val="en-US" w:eastAsia="ja-JP" w:bidi="hi-IN"/>
        </w:rPr>
        <w:t xml:space="preserve"> </w:t>
      </w:r>
      <w:r w:rsidR="00082BBB" w:rsidRPr="00B051A0">
        <w:rPr>
          <w:b/>
          <w:bCs/>
          <w:lang w:val="en-US" w:eastAsia="ja-JP" w:bidi="hi-IN"/>
        </w:rPr>
        <w:t>considering</w:t>
      </w:r>
      <w:r w:rsidRPr="00B051A0">
        <w:rPr>
          <w:b/>
          <w:bCs/>
          <w:lang w:val="en-US" w:eastAsia="ja-JP" w:bidi="hi-IN"/>
        </w:rPr>
        <w:t xml:space="preserve"> </w:t>
      </w:r>
      <w:r w:rsidR="00E15117">
        <w:rPr>
          <w:b/>
          <w:bCs/>
          <w:lang w:val="en-US" w:eastAsia="ja-JP" w:bidi="hi-IN"/>
        </w:rPr>
        <w:t xml:space="preserve">UE </w:t>
      </w:r>
      <w:r w:rsidRPr="00B051A0">
        <w:rPr>
          <w:b/>
          <w:bCs/>
          <w:lang w:val="en-US" w:eastAsia="ja-JP" w:bidi="hi-IN"/>
        </w:rPr>
        <w:t xml:space="preserve">implementation cost/complexity.  </w:t>
      </w:r>
    </w:p>
    <w:p w14:paraId="730C786E" w14:textId="6CD01E3A" w:rsidR="004365AF" w:rsidRPr="00B051A0" w:rsidRDefault="004365AF" w:rsidP="00191E48">
      <w:pPr>
        <w:pStyle w:val="ListParagraph"/>
        <w:numPr>
          <w:ilvl w:val="2"/>
          <w:numId w:val="7"/>
        </w:numPr>
        <w:spacing w:before="0"/>
        <w:contextualSpacing w:val="0"/>
        <w:jc w:val="both"/>
        <w:rPr>
          <w:b/>
          <w:bCs/>
          <w:lang w:val="en-US" w:eastAsia="ja-JP" w:bidi="hi-IN"/>
        </w:rPr>
      </w:pPr>
      <w:r w:rsidRPr="00B051A0">
        <w:rPr>
          <w:b/>
          <w:bCs/>
          <w:lang w:val="en-US" w:eastAsia="ja-JP" w:bidi="hi-IN"/>
        </w:rPr>
        <w:t>Changed functionalities that did not pass conformance testing can be activated at the device under an assumption that performance monitoring and LCM procedures are used in this case</w:t>
      </w:r>
    </w:p>
    <w:p w14:paraId="231A914D" w14:textId="77777777" w:rsidR="00191E48" w:rsidRPr="00B051A0" w:rsidRDefault="00191E48" w:rsidP="00191E48">
      <w:pPr>
        <w:pStyle w:val="ListParagraph"/>
        <w:numPr>
          <w:ilvl w:val="2"/>
          <w:numId w:val="7"/>
        </w:numPr>
        <w:spacing w:before="0"/>
        <w:contextualSpacing w:val="0"/>
        <w:jc w:val="both"/>
        <w:rPr>
          <w:b/>
          <w:bCs/>
          <w:lang w:val="en-US" w:eastAsia="ja-JP" w:bidi="hi-IN"/>
        </w:rPr>
      </w:pPr>
      <w:r w:rsidRPr="00B051A0">
        <w:rPr>
          <w:b/>
          <w:bCs/>
          <w:lang w:val="en-US" w:eastAsia="ja-JP" w:bidi="hi-IN"/>
        </w:rPr>
        <w:t>The information on whether AI/ML model/feature update has passed conformance test (and potentially associated data) shall be conveyed to the network.</w:t>
      </w:r>
    </w:p>
    <w:p w14:paraId="2488FE47" w14:textId="0386FDA7" w:rsidR="00DC2DE2" w:rsidRPr="00B051A0" w:rsidRDefault="00DC2DE2" w:rsidP="0011096C">
      <w:pPr>
        <w:pStyle w:val="ListParagraph"/>
        <w:numPr>
          <w:ilvl w:val="1"/>
          <w:numId w:val="7"/>
        </w:numPr>
        <w:spacing w:before="0"/>
        <w:ind w:left="1710"/>
        <w:contextualSpacing w:val="0"/>
        <w:jc w:val="both"/>
        <w:rPr>
          <w:b/>
          <w:bCs/>
          <w:lang w:val="en-US" w:eastAsia="ja-JP" w:bidi="hi-IN"/>
        </w:rPr>
      </w:pPr>
      <w:r w:rsidRPr="00B051A0">
        <w:rPr>
          <w:b/>
          <w:bCs/>
          <w:lang w:val="en-US" w:eastAsia="ja-JP" w:bidi="hi-IN"/>
        </w:rPr>
        <w:t>For</w:t>
      </w:r>
      <w:r w:rsidR="00191E48" w:rsidRPr="00B051A0">
        <w:rPr>
          <w:b/>
          <w:bCs/>
          <w:lang w:val="en-US" w:eastAsia="ja-JP" w:bidi="hi-IN"/>
        </w:rPr>
        <w:t xml:space="preserve"> </w:t>
      </w:r>
      <w:r w:rsidR="008D3E78" w:rsidRPr="00B051A0">
        <w:rPr>
          <w:b/>
          <w:bCs/>
          <w:lang w:val="en-US" w:eastAsia="ja-JP" w:bidi="hi-IN"/>
        </w:rPr>
        <w:t>Option 2</w:t>
      </w:r>
      <w:r w:rsidRPr="00B051A0">
        <w:rPr>
          <w:b/>
          <w:bCs/>
          <w:lang w:val="en-US" w:eastAsia="ja-JP" w:bidi="hi-IN"/>
        </w:rPr>
        <w:t>:</w:t>
      </w:r>
    </w:p>
    <w:p w14:paraId="2A67E0B5" w14:textId="4E21D8CD" w:rsidR="008E29AF" w:rsidRPr="00B051A0" w:rsidRDefault="00DC2DE2" w:rsidP="009140E1">
      <w:pPr>
        <w:pStyle w:val="ListParagraph"/>
        <w:numPr>
          <w:ilvl w:val="2"/>
          <w:numId w:val="7"/>
        </w:numPr>
        <w:spacing w:before="0"/>
        <w:contextualSpacing w:val="0"/>
        <w:jc w:val="both"/>
        <w:rPr>
          <w:b/>
          <w:bCs/>
          <w:lang w:val="en-US" w:eastAsia="ja-JP" w:bidi="hi-IN"/>
        </w:rPr>
      </w:pPr>
      <w:r w:rsidRPr="00B051A0">
        <w:rPr>
          <w:b/>
          <w:bCs/>
          <w:lang w:val="en-US" w:eastAsia="ja-JP" w:bidi="hi-IN"/>
        </w:rPr>
        <w:t>C</w:t>
      </w:r>
      <w:r w:rsidR="00CB466E" w:rsidRPr="00B051A0">
        <w:rPr>
          <w:b/>
          <w:bCs/>
          <w:lang w:val="en-US" w:eastAsia="ja-JP" w:bidi="hi-IN"/>
        </w:rPr>
        <w:t xml:space="preserve">heck with RAN1/2 on whether performance monitoring framework can be used to compare the performance of AI-ML model and non-AI-ML performance for use cases where legacy behavior is defined </w:t>
      </w:r>
    </w:p>
    <w:p w14:paraId="29150D3C" w14:textId="2EFC406A" w:rsidR="009E4247" w:rsidRPr="008A1DF2" w:rsidRDefault="009E4247" w:rsidP="002F4FFB">
      <w:pPr>
        <w:pStyle w:val="Heading3"/>
        <w:tabs>
          <w:tab w:val="clear" w:pos="567"/>
          <w:tab w:val="num" w:pos="360"/>
          <w:tab w:val="left" w:pos="720"/>
        </w:tabs>
        <w:rPr>
          <w:lang w:val="en-GB"/>
        </w:rPr>
      </w:pPr>
      <w:r w:rsidRPr="008A1DF2">
        <w:rPr>
          <w:lang w:val="en-GB"/>
        </w:rPr>
        <w:t>Case 2: Data drift / mismatch between the conditions encountered by the UE in the field and the training data, which may impact functionality performance.</w:t>
      </w:r>
    </w:p>
    <w:p w14:paraId="73BC5E61" w14:textId="57CB8AD5" w:rsidR="003E2C4F" w:rsidRDefault="009047B5" w:rsidP="00FD7DA1">
      <w:pPr>
        <w:jc w:val="both"/>
        <w:rPr>
          <w:b/>
          <w:bCs/>
          <w:highlight w:val="yellow"/>
          <w:lang w:val="en-US" w:eastAsia="ja-JP" w:bidi="hi-IN"/>
        </w:rPr>
      </w:pPr>
      <w:r w:rsidRPr="008A1DF2">
        <w:rPr>
          <w:lang w:val="en-US" w:eastAsia="ja-JP" w:bidi="hi-IN"/>
        </w:rPr>
        <w:t xml:space="preserve">The </w:t>
      </w:r>
      <w:r w:rsidRPr="008A1DF2">
        <w:t xml:space="preserve">Case 2 </w:t>
      </w:r>
      <w:r w:rsidR="00924FED" w:rsidRPr="008A1DF2">
        <w:t>is focused on the scenario when</w:t>
      </w:r>
      <w:r w:rsidRPr="008A1DF2">
        <w:t xml:space="preserve"> performance impacts </w:t>
      </w:r>
      <w:r w:rsidR="00924FED" w:rsidRPr="008A1DF2">
        <w:t xml:space="preserve">are caused by </w:t>
      </w:r>
      <w:r w:rsidRPr="008A1DF2">
        <w:t>data drift / mismatch between the conditions encountered by the UE in the field and the training data</w:t>
      </w:r>
      <w:r w:rsidR="00924FED" w:rsidRPr="008A1DF2">
        <w:t>.</w:t>
      </w:r>
      <w:r w:rsidRPr="008A1DF2">
        <w:t xml:space="preserve"> </w:t>
      </w:r>
      <w:r w:rsidR="00924FED" w:rsidRPr="008A1DF2">
        <w:t xml:space="preserve">The AI-ML performance monitoring is expected to be used for this case, which is </w:t>
      </w:r>
      <w:r w:rsidR="008A1DF2" w:rsidRPr="008A1DF2">
        <w:t xml:space="preserve">aligned with the original intention of the framework. </w:t>
      </w:r>
      <w:r w:rsidR="003E2C4F" w:rsidRPr="008A1DF2">
        <w:rPr>
          <w:lang w:val="en-US" w:eastAsia="ja-JP" w:bidi="hi-IN"/>
        </w:rPr>
        <w:t xml:space="preserve">No immediate actions need to be taken in </w:t>
      </w:r>
      <w:r w:rsidR="00082BBB" w:rsidRPr="008A1DF2">
        <w:rPr>
          <w:lang w:val="en-US" w:eastAsia="ja-JP" w:bidi="hi-IN"/>
        </w:rPr>
        <w:t>RAN4,</w:t>
      </w:r>
      <w:r w:rsidR="003E2C4F" w:rsidRPr="008A1DF2">
        <w:rPr>
          <w:lang w:val="en-US" w:eastAsia="ja-JP" w:bidi="hi-IN"/>
        </w:rPr>
        <w:t xml:space="preserve"> and </w:t>
      </w:r>
      <w:r w:rsidR="008A1DF2" w:rsidRPr="008A1DF2">
        <w:rPr>
          <w:lang w:val="en-US" w:eastAsia="ja-JP" w:bidi="hi-IN"/>
        </w:rPr>
        <w:t xml:space="preserve">we suggest </w:t>
      </w:r>
      <w:r w:rsidR="003E2C4F" w:rsidRPr="008A1DF2">
        <w:rPr>
          <w:lang w:val="en-US" w:eastAsia="ja-JP" w:bidi="hi-IN"/>
        </w:rPr>
        <w:t>wait</w:t>
      </w:r>
      <w:r w:rsidR="008A1DF2" w:rsidRPr="008A1DF2">
        <w:rPr>
          <w:lang w:val="en-US" w:eastAsia="ja-JP" w:bidi="hi-IN"/>
        </w:rPr>
        <w:t>ing</w:t>
      </w:r>
      <w:r w:rsidR="003E2C4F" w:rsidRPr="008A1DF2">
        <w:rPr>
          <w:lang w:val="en-US" w:eastAsia="ja-JP" w:bidi="hi-IN"/>
        </w:rPr>
        <w:t xml:space="preserve"> for </w:t>
      </w:r>
      <w:r w:rsidR="00082BBB">
        <w:rPr>
          <w:lang w:val="en-US" w:eastAsia="ja-JP" w:bidi="hi-IN"/>
        </w:rPr>
        <w:t xml:space="preserve">the </w:t>
      </w:r>
      <w:r w:rsidR="003E2C4F" w:rsidRPr="008A1DF2">
        <w:rPr>
          <w:lang w:val="en-US" w:eastAsia="ja-JP" w:bidi="hi-IN"/>
        </w:rPr>
        <w:t xml:space="preserve">outcome of </w:t>
      </w:r>
      <w:r w:rsidR="00082BBB">
        <w:rPr>
          <w:lang w:val="en-US" w:eastAsia="ja-JP" w:bidi="hi-IN"/>
        </w:rPr>
        <w:t xml:space="preserve">the final </w:t>
      </w:r>
      <w:r w:rsidR="003E2C4F" w:rsidRPr="008A1DF2">
        <w:rPr>
          <w:lang w:val="en-US" w:eastAsia="ja-JP" w:bidi="hi-IN"/>
        </w:rPr>
        <w:t>design in other WGs</w:t>
      </w:r>
      <w:r w:rsidR="008A1DF2">
        <w:rPr>
          <w:lang w:val="en-US" w:eastAsia="ja-JP" w:bidi="hi-IN"/>
        </w:rPr>
        <w:t xml:space="preserve">. </w:t>
      </w:r>
    </w:p>
    <w:p w14:paraId="641AD465" w14:textId="78608008" w:rsidR="00BB70E9" w:rsidRPr="00E56F46" w:rsidRDefault="00BB70E9" w:rsidP="00BB70E9">
      <w:pPr>
        <w:pStyle w:val="Heading2"/>
        <w:tabs>
          <w:tab w:val="clear" w:pos="567"/>
          <w:tab w:val="left" w:pos="540"/>
          <w:tab w:val="left" w:pos="630"/>
        </w:tabs>
        <w:ind w:left="630" w:hanging="630"/>
      </w:pPr>
      <w:r w:rsidRPr="00E56F46">
        <w:t xml:space="preserve">Reference AI/ML models </w:t>
      </w:r>
      <w:r w:rsidR="00711D37" w:rsidRPr="00E56F46">
        <w:t>for performance requirements</w:t>
      </w:r>
    </w:p>
    <w:p w14:paraId="74772302" w14:textId="19C957C2" w:rsidR="00100F4F" w:rsidRPr="00E56F46" w:rsidRDefault="001558C8" w:rsidP="008D5B1F">
      <w:pPr>
        <w:jc w:val="both"/>
        <w:rPr>
          <w:lang w:val="en-US" w:eastAsia="ja-JP" w:bidi="hi-IN"/>
        </w:rPr>
      </w:pPr>
      <w:r w:rsidRPr="00E56F46">
        <w:rPr>
          <w:lang w:val="en-US" w:eastAsia="ja-JP" w:bidi="hi-IN"/>
        </w:rPr>
        <w:t>D</w:t>
      </w:r>
      <w:r w:rsidR="00100F4F" w:rsidRPr="00E56F46">
        <w:rPr>
          <w:lang w:val="en-US" w:eastAsia="ja-JP" w:bidi="hi-IN"/>
        </w:rPr>
        <w:t xml:space="preserve">ue to </w:t>
      </w:r>
      <w:r w:rsidR="00357903" w:rsidRPr="00E56F46">
        <w:rPr>
          <w:lang w:val="en-US" w:eastAsia="ja-JP" w:bidi="hi-IN"/>
        </w:rPr>
        <w:t>a</w:t>
      </w:r>
      <w:r w:rsidR="00100F4F" w:rsidRPr="00E56F46">
        <w:rPr>
          <w:lang w:val="en-US" w:eastAsia="ja-JP" w:bidi="hi-IN"/>
        </w:rPr>
        <w:t xml:space="preserve"> diverse nature of AI/ML model</w:t>
      </w:r>
      <w:r w:rsidRPr="00E56F46">
        <w:rPr>
          <w:lang w:val="en-US" w:eastAsia="ja-JP" w:bidi="hi-IN"/>
        </w:rPr>
        <w:t>s</w:t>
      </w:r>
      <w:r w:rsidR="00100F4F" w:rsidRPr="00E56F46">
        <w:rPr>
          <w:lang w:val="en-US" w:eastAsia="ja-JP" w:bidi="hi-IN"/>
        </w:rPr>
        <w:t xml:space="preserve"> implementations, there </w:t>
      </w:r>
      <w:r w:rsidR="008360A8" w:rsidRPr="00E56F46">
        <w:rPr>
          <w:lang w:val="en-US" w:eastAsia="ja-JP" w:bidi="hi-IN"/>
        </w:rPr>
        <w:t xml:space="preserve">may </w:t>
      </w:r>
      <w:r w:rsidR="00CF0B2D" w:rsidRPr="00E56F46">
        <w:rPr>
          <w:lang w:val="en-US" w:eastAsia="ja-JP" w:bidi="hi-IN"/>
        </w:rPr>
        <w:t>be a</w:t>
      </w:r>
      <w:r w:rsidR="00100F4F" w:rsidRPr="00E56F46">
        <w:rPr>
          <w:lang w:val="en-US" w:eastAsia="ja-JP" w:bidi="hi-IN"/>
        </w:rPr>
        <w:t xml:space="preserve"> significant variation in their complexity and performance</w:t>
      </w:r>
      <w:r w:rsidRPr="00E56F46">
        <w:rPr>
          <w:lang w:val="en-US" w:eastAsia="ja-JP" w:bidi="hi-IN"/>
        </w:rPr>
        <w:t>, which is illustrated by RAN1 studies</w:t>
      </w:r>
      <w:r w:rsidR="00CF0B2D" w:rsidRPr="00E56F46">
        <w:rPr>
          <w:lang w:val="en-US" w:eastAsia="ja-JP" w:bidi="hi-IN"/>
        </w:rPr>
        <w:t xml:space="preserve"> [2]</w:t>
      </w:r>
      <w:r w:rsidR="00CC2019" w:rsidRPr="00E56F46">
        <w:rPr>
          <w:lang w:val="en-US" w:eastAsia="ja-JP" w:bidi="hi-IN"/>
        </w:rPr>
        <w:t>.</w:t>
      </w:r>
      <w:r w:rsidR="0078249F" w:rsidRPr="00E56F46">
        <w:rPr>
          <w:lang w:val="en-US" w:eastAsia="ja-JP" w:bidi="hi-IN"/>
        </w:rPr>
        <w:t xml:space="preserve"> From RAN4 requirements perspective it is important t</w:t>
      </w:r>
      <w:r w:rsidR="00100F4F" w:rsidRPr="00E56F46">
        <w:rPr>
          <w:lang w:val="en-US" w:eastAsia="ja-JP" w:bidi="hi-IN"/>
        </w:rPr>
        <w:t xml:space="preserve">o establish a common baseline for performance and complexity </w:t>
      </w:r>
      <w:r w:rsidR="008360A8" w:rsidRPr="00E56F46">
        <w:rPr>
          <w:lang w:val="en-US" w:eastAsia="ja-JP" w:bidi="hi-IN"/>
        </w:rPr>
        <w:t>(</w:t>
      </w:r>
      <w:r w:rsidR="00100F4F" w:rsidRPr="00E56F46">
        <w:rPr>
          <w:lang w:val="en-US" w:eastAsia="ja-JP" w:bidi="hi-IN"/>
        </w:rPr>
        <w:t>for both 1-sided and 2-side models</w:t>
      </w:r>
      <w:r w:rsidR="008360A8" w:rsidRPr="00E56F46">
        <w:rPr>
          <w:lang w:val="en-US" w:eastAsia="ja-JP" w:bidi="hi-IN"/>
        </w:rPr>
        <w:t>)</w:t>
      </w:r>
      <w:r w:rsidR="000E31A6" w:rsidRPr="00E56F46">
        <w:rPr>
          <w:lang w:val="en-US" w:eastAsia="ja-JP" w:bidi="hi-IN"/>
        </w:rPr>
        <w:t xml:space="preserve"> and a </w:t>
      </w:r>
      <w:r w:rsidR="008360A8" w:rsidRPr="00E56F46">
        <w:rPr>
          <w:lang w:val="en-US" w:eastAsia="ja-JP" w:bidi="hi-IN"/>
        </w:rPr>
        <w:t>big</w:t>
      </w:r>
      <w:r w:rsidR="000E31A6" w:rsidRPr="00E56F46">
        <w:rPr>
          <w:lang w:val="en-US" w:eastAsia="ja-JP" w:bidi="hi-IN"/>
        </w:rPr>
        <w:t xml:space="preserve"> divergence in </w:t>
      </w:r>
      <w:r w:rsidR="0095752B" w:rsidRPr="00E56F46">
        <w:rPr>
          <w:lang w:val="en-US" w:eastAsia="ja-JP" w:bidi="hi-IN"/>
        </w:rPr>
        <w:t>models’</w:t>
      </w:r>
      <w:r w:rsidR="000E31A6" w:rsidRPr="00E56F46">
        <w:rPr>
          <w:lang w:val="en-US" w:eastAsia="ja-JP" w:bidi="hi-IN"/>
        </w:rPr>
        <w:t xml:space="preserve"> complexity/performance may become a problem</w:t>
      </w:r>
      <w:r w:rsidR="00100F4F" w:rsidRPr="00E56F46">
        <w:rPr>
          <w:lang w:val="en-US" w:eastAsia="ja-JP" w:bidi="hi-IN"/>
        </w:rPr>
        <w:t>.</w:t>
      </w:r>
      <w:r w:rsidR="000E31A6" w:rsidRPr="00E56F46">
        <w:rPr>
          <w:lang w:val="en-US" w:eastAsia="ja-JP" w:bidi="hi-IN"/>
        </w:rPr>
        <w:t xml:space="preserve"> </w:t>
      </w:r>
      <w:r w:rsidR="00CB7719" w:rsidRPr="00E56F46">
        <w:rPr>
          <w:lang w:val="en-US" w:eastAsia="ja-JP" w:bidi="hi-IN"/>
        </w:rPr>
        <w:t xml:space="preserve">To overcome the </w:t>
      </w:r>
      <w:r w:rsidR="007D27B1" w:rsidRPr="00E56F46">
        <w:rPr>
          <w:lang w:val="en-US" w:eastAsia="ja-JP" w:bidi="hi-IN"/>
        </w:rPr>
        <w:t>challenge,</w:t>
      </w:r>
      <w:r w:rsidR="00CB7719" w:rsidRPr="00E56F46">
        <w:rPr>
          <w:lang w:val="en-US" w:eastAsia="ja-JP" w:bidi="hi-IN"/>
        </w:rPr>
        <w:t xml:space="preserve"> it is recommended to </w:t>
      </w:r>
      <w:r w:rsidR="00CF0B2D" w:rsidRPr="00E56F46">
        <w:rPr>
          <w:lang w:val="en-US" w:eastAsia="ja-JP" w:bidi="hi-IN"/>
        </w:rPr>
        <w:t>define</w:t>
      </w:r>
      <w:r w:rsidR="00CB7719" w:rsidRPr="00E56F46">
        <w:rPr>
          <w:lang w:val="en-US" w:eastAsia="ja-JP" w:bidi="hi-IN"/>
        </w:rPr>
        <w:t xml:space="preserve"> r</w:t>
      </w:r>
      <w:r w:rsidRPr="00E56F46">
        <w:rPr>
          <w:lang w:val="en-US" w:eastAsia="ja-JP" w:bidi="hi-IN"/>
        </w:rPr>
        <w:t>eference AI/ML models</w:t>
      </w:r>
      <w:r w:rsidR="00CF0B2D" w:rsidRPr="00E56F46">
        <w:rPr>
          <w:lang w:val="en-US" w:eastAsia="ja-JP" w:bidi="hi-IN"/>
        </w:rPr>
        <w:t xml:space="preserve"> for </w:t>
      </w:r>
      <w:r w:rsidR="00357903" w:rsidRPr="00E56F46">
        <w:rPr>
          <w:lang w:val="en-US" w:eastAsia="ja-JP" w:bidi="hi-IN"/>
        </w:rPr>
        <w:t xml:space="preserve">minimum performance </w:t>
      </w:r>
      <w:r w:rsidR="00CF0B2D" w:rsidRPr="00E56F46">
        <w:rPr>
          <w:lang w:val="en-US" w:eastAsia="ja-JP" w:bidi="hi-IN"/>
        </w:rPr>
        <w:t>requirements definition</w:t>
      </w:r>
      <w:r w:rsidRPr="00E56F46">
        <w:rPr>
          <w:lang w:val="en-US" w:eastAsia="ja-JP" w:bidi="hi-IN"/>
        </w:rPr>
        <w:t xml:space="preserve">. </w:t>
      </w:r>
      <w:r w:rsidR="007D08CE" w:rsidRPr="00E56F46">
        <w:rPr>
          <w:lang w:val="en-US"/>
        </w:rPr>
        <w:t>Many existing demodulation requirements are defined under an assumption of a certain reference receiver (e.g.</w:t>
      </w:r>
      <w:r w:rsidR="005C0E6A" w:rsidRPr="00E56F46">
        <w:rPr>
          <w:lang w:val="en-US"/>
        </w:rPr>
        <w:t>,</w:t>
      </w:r>
      <w:r w:rsidR="007D08CE" w:rsidRPr="00E56F46">
        <w:rPr>
          <w:lang w:val="en-US"/>
        </w:rPr>
        <w:t xml:space="preserve"> MMSE, R-ML, </w:t>
      </w:r>
      <w:r w:rsidR="0095752B" w:rsidRPr="00E56F46">
        <w:rPr>
          <w:lang w:val="en-US"/>
        </w:rPr>
        <w:t>etc.</w:t>
      </w:r>
      <w:r w:rsidR="007D08CE" w:rsidRPr="00E56F46">
        <w:rPr>
          <w:lang w:val="en-US"/>
        </w:rPr>
        <w:t>) and a similar concept can be taken for 1</w:t>
      </w:r>
      <w:r w:rsidR="007D08CE" w:rsidRPr="00E56F46">
        <w:rPr>
          <w:lang w:val="en-US" w:eastAsia="ja-JP" w:bidi="hi-IN"/>
        </w:rPr>
        <w:t>-sided and 2-side AI/ML models.</w:t>
      </w:r>
      <w:r w:rsidR="00171AE6" w:rsidRPr="00E56F46">
        <w:rPr>
          <w:lang w:val="en-US" w:eastAsia="ja-JP" w:bidi="hi-IN"/>
        </w:rPr>
        <w:t xml:space="preserve"> </w:t>
      </w:r>
      <w:r w:rsidRPr="00E56F46">
        <w:rPr>
          <w:lang w:val="en-US" w:eastAsia="ja-JP" w:bidi="hi-IN"/>
        </w:rPr>
        <w:t xml:space="preserve">The models, whether partially or fully defined, would be utilized during the performance requirements definition stage to achieve a </w:t>
      </w:r>
      <w:r w:rsidR="006E6801" w:rsidRPr="00E56F46">
        <w:rPr>
          <w:lang w:val="en-US" w:eastAsia="ja-JP" w:bidi="hi-IN"/>
        </w:rPr>
        <w:t>certain minimum level</w:t>
      </w:r>
      <w:r w:rsidRPr="00E56F46">
        <w:rPr>
          <w:lang w:val="en-US" w:eastAsia="ja-JP" w:bidi="hi-IN"/>
        </w:rPr>
        <w:t xml:space="preserve"> of performance </w:t>
      </w:r>
      <w:r w:rsidR="00357903" w:rsidRPr="00E56F46">
        <w:rPr>
          <w:lang w:val="en-US" w:eastAsia="ja-JP" w:bidi="hi-IN"/>
        </w:rPr>
        <w:t>under an assumption of a specific</w:t>
      </w:r>
      <w:r w:rsidR="00E42775" w:rsidRPr="00E56F46">
        <w:rPr>
          <w:lang w:val="en-US" w:eastAsia="ja-JP" w:bidi="hi-IN"/>
        </w:rPr>
        <w:t xml:space="preserve"> complexity level</w:t>
      </w:r>
      <w:r w:rsidRPr="00E56F46">
        <w:rPr>
          <w:lang w:val="en-US" w:eastAsia="ja-JP" w:bidi="hi-IN"/>
        </w:rPr>
        <w:t>. The reference model concept is not necessarily meant to be standardized in detail</w:t>
      </w:r>
      <w:r w:rsidR="005F4768" w:rsidRPr="00E56F46">
        <w:rPr>
          <w:lang w:val="en-US" w:eastAsia="ja-JP" w:bidi="hi-IN"/>
        </w:rPr>
        <w:t>,</w:t>
      </w:r>
      <w:r w:rsidRPr="00E56F46">
        <w:rPr>
          <w:lang w:val="en-US" w:eastAsia="ja-JP" w:bidi="hi-IN"/>
        </w:rPr>
        <w:t xml:space="preserve"> but </w:t>
      </w:r>
      <w:r w:rsidR="005F4768" w:rsidRPr="00E56F46">
        <w:rPr>
          <w:lang w:val="en-US" w:eastAsia="ja-JP" w:bidi="hi-IN"/>
        </w:rPr>
        <w:t xml:space="preserve">rather </w:t>
      </w:r>
      <w:r w:rsidRPr="00E56F46">
        <w:rPr>
          <w:lang w:val="en-US" w:eastAsia="ja-JP" w:bidi="hi-IN"/>
        </w:rPr>
        <w:t>should serve as a general guideline.</w:t>
      </w:r>
      <w:r w:rsidR="00E42775" w:rsidRPr="00E56F46">
        <w:rPr>
          <w:lang w:val="en-US" w:eastAsia="ja-JP" w:bidi="hi-IN"/>
        </w:rPr>
        <w:t xml:space="preserve"> </w:t>
      </w:r>
    </w:p>
    <w:p w14:paraId="6E02E40E" w14:textId="64CBA9D5" w:rsidR="00C61E66" w:rsidRPr="00E56F46" w:rsidRDefault="00C61E66" w:rsidP="00C61E66">
      <w:pPr>
        <w:jc w:val="both"/>
        <w:rPr>
          <w:lang w:val="en-US" w:eastAsia="ja-JP" w:bidi="hi-IN"/>
        </w:rPr>
      </w:pPr>
      <w:r w:rsidRPr="00E56F46">
        <w:rPr>
          <w:lang w:val="en-US" w:eastAsia="ja-JP" w:bidi="hi-IN"/>
        </w:rPr>
        <w:t>In previous meeting</w:t>
      </w:r>
      <w:r w:rsidR="00A779BE">
        <w:rPr>
          <w:lang w:val="en-US" w:eastAsia="ja-JP" w:bidi="hi-IN"/>
        </w:rPr>
        <w:t xml:space="preserve"> a reference model for beam management analysis was </w:t>
      </w:r>
      <w:r w:rsidR="002A05C9">
        <w:rPr>
          <w:lang w:val="en-US" w:eastAsia="ja-JP" w:bidi="hi-IN"/>
        </w:rPr>
        <w:t xml:space="preserve">agreed for simulation purposes and a similar approach shall be adopted for all cases and for requirements definition purposes. </w:t>
      </w:r>
    </w:p>
    <w:p w14:paraId="29DA65E1" w14:textId="76B1FF95" w:rsidR="00F818A0" w:rsidRPr="00E56F46" w:rsidRDefault="00F818A0" w:rsidP="00F818A0">
      <w:pPr>
        <w:tabs>
          <w:tab w:val="left" w:pos="1260"/>
        </w:tabs>
        <w:spacing w:before="240"/>
        <w:ind w:left="1267" w:hanging="1267"/>
        <w:rPr>
          <w:b/>
          <w:bCs/>
        </w:rPr>
      </w:pPr>
      <w:r w:rsidRPr="00E56F46">
        <w:rPr>
          <w:b/>
          <w:bCs/>
        </w:rPr>
        <w:lastRenderedPageBreak/>
        <w:t>Proposal #</w:t>
      </w:r>
      <w:r w:rsidR="00C00043" w:rsidRPr="00E56F46">
        <w:rPr>
          <w:b/>
          <w:bCs/>
        </w:rPr>
        <w:t>3</w:t>
      </w:r>
      <w:r w:rsidRPr="00E56F46">
        <w:rPr>
          <w:b/>
          <w:bCs/>
        </w:rPr>
        <w:t>:</w:t>
      </w:r>
      <w:r w:rsidRPr="00E56F46">
        <w:rPr>
          <w:b/>
          <w:bCs/>
        </w:rPr>
        <w:tab/>
      </w:r>
      <w:r w:rsidR="00777C9D" w:rsidRPr="00E56F46">
        <w:rPr>
          <w:b/>
          <w:bCs/>
        </w:rPr>
        <w:t>D</w:t>
      </w:r>
      <w:r w:rsidR="00C61E66" w:rsidRPr="00E56F46">
        <w:rPr>
          <w:b/>
          <w:bCs/>
        </w:rPr>
        <w:t>efine</w:t>
      </w:r>
      <w:r w:rsidRPr="00E56F46">
        <w:rPr>
          <w:b/>
          <w:bCs/>
        </w:rPr>
        <w:t xml:space="preserve"> reference AI/ML models for</w:t>
      </w:r>
      <w:r w:rsidR="00A76C6E" w:rsidRPr="00E56F46">
        <w:rPr>
          <w:b/>
          <w:bCs/>
        </w:rPr>
        <w:t xml:space="preserve"> one-sided and two-sided models for</w:t>
      </w:r>
      <w:r w:rsidRPr="00E56F46">
        <w:rPr>
          <w:b/>
          <w:bCs/>
        </w:rPr>
        <w:t xml:space="preserve"> performance requirements definition</w:t>
      </w:r>
      <w:r w:rsidR="003A370A" w:rsidRPr="00E56F46">
        <w:rPr>
          <w:b/>
          <w:bCs/>
        </w:rPr>
        <w:t xml:space="preserve"> </w:t>
      </w:r>
      <w:r w:rsidR="00F952E2" w:rsidRPr="00E56F46">
        <w:rPr>
          <w:b/>
          <w:bCs/>
        </w:rPr>
        <w:t>considering</w:t>
      </w:r>
      <w:r w:rsidR="003A370A" w:rsidRPr="00E56F46">
        <w:rPr>
          <w:b/>
          <w:bCs/>
        </w:rPr>
        <w:t xml:space="preserve"> performance/complexity </w:t>
      </w:r>
      <w:r w:rsidR="00DC133B" w:rsidRPr="00E56F46">
        <w:rPr>
          <w:b/>
          <w:bCs/>
        </w:rPr>
        <w:t>trade-offs</w:t>
      </w:r>
      <w:r w:rsidR="00972A81" w:rsidRPr="00E56F46">
        <w:rPr>
          <w:b/>
          <w:bCs/>
        </w:rPr>
        <w:t xml:space="preserve"> for all use cases</w:t>
      </w:r>
      <w:r w:rsidRPr="00E56F46">
        <w:rPr>
          <w:b/>
          <w:bCs/>
        </w:rPr>
        <w:t xml:space="preserve">. </w:t>
      </w:r>
    </w:p>
    <w:p w14:paraId="06B0650C" w14:textId="77777777" w:rsidR="00F01182" w:rsidRPr="00082BBB" w:rsidRDefault="00F01182" w:rsidP="00F01182">
      <w:pPr>
        <w:pStyle w:val="Heading1"/>
      </w:pPr>
      <w:r w:rsidRPr="00082BBB">
        <w:t>Conclusion</w:t>
      </w:r>
    </w:p>
    <w:p w14:paraId="37D1705D" w14:textId="3036416F" w:rsidR="003D0DDF" w:rsidRPr="00082BBB" w:rsidRDefault="00977CFF" w:rsidP="00604C3A">
      <w:pPr>
        <w:tabs>
          <w:tab w:val="left" w:pos="709"/>
        </w:tabs>
        <w:spacing w:before="60" w:after="60"/>
        <w:jc w:val="both"/>
      </w:pPr>
      <w:r w:rsidRPr="00082BBB">
        <w:t xml:space="preserve">In this paper </w:t>
      </w:r>
      <w:r w:rsidR="00EC2639" w:rsidRPr="00082BBB">
        <w:t xml:space="preserve">we provide our views on </w:t>
      </w:r>
      <w:r w:rsidR="00A704D1" w:rsidRPr="00082BBB">
        <w:t xml:space="preserve">general aspects of </w:t>
      </w:r>
      <w:r w:rsidR="00A704D1" w:rsidRPr="00082BBB">
        <w:rPr>
          <w:rFonts w:eastAsia="Yu Mincho" w:cs="Arial"/>
          <w:lang w:eastAsia="ja-JP"/>
        </w:rPr>
        <w:t>AI/ML testability and interoperability aspects</w:t>
      </w:r>
      <w:r w:rsidR="00076E02" w:rsidRPr="00082BBB">
        <w:t>, and, in summary, make the following proposals:</w:t>
      </w:r>
    </w:p>
    <w:p w14:paraId="62E80E4C" w14:textId="77777777" w:rsidR="00C87317" w:rsidRPr="00082BBB" w:rsidRDefault="00C87317" w:rsidP="00082BBB">
      <w:pPr>
        <w:tabs>
          <w:tab w:val="left" w:pos="1260"/>
        </w:tabs>
        <w:spacing w:before="0"/>
        <w:ind w:left="1267" w:hanging="1267"/>
        <w:rPr>
          <w:b/>
          <w:bCs/>
        </w:rPr>
      </w:pPr>
      <w:r w:rsidRPr="00082BBB">
        <w:rPr>
          <w:b/>
          <w:bCs/>
        </w:rPr>
        <w:t>Proposal #1:</w:t>
      </w:r>
      <w:r w:rsidRPr="00082BBB">
        <w:rPr>
          <w:b/>
          <w:bCs/>
        </w:rPr>
        <w:tab/>
        <w:t xml:space="preserve">Inform RAN1/2 on RAN4 agreements on post-deployment validation due to model change/drift </w:t>
      </w:r>
    </w:p>
    <w:p w14:paraId="4BB856F1" w14:textId="4C9C401E" w:rsidR="00082BBB" w:rsidRPr="00B051A0" w:rsidRDefault="00082BBB" w:rsidP="00082BBB">
      <w:pPr>
        <w:tabs>
          <w:tab w:val="left" w:pos="1260"/>
        </w:tabs>
        <w:spacing w:before="0"/>
        <w:ind w:left="1267" w:hanging="1267"/>
        <w:rPr>
          <w:b/>
          <w:bCs/>
        </w:rPr>
      </w:pPr>
      <w:r w:rsidRPr="00B051A0">
        <w:rPr>
          <w:b/>
          <w:bCs/>
        </w:rPr>
        <w:t>Proposal #</w:t>
      </w:r>
      <w:r>
        <w:rPr>
          <w:b/>
          <w:bCs/>
        </w:rPr>
        <w:t>2</w:t>
      </w:r>
      <w:r w:rsidRPr="00B051A0">
        <w:rPr>
          <w:b/>
          <w:bCs/>
        </w:rPr>
        <w:t>:</w:t>
      </w:r>
      <w:r w:rsidRPr="00B051A0">
        <w:rPr>
          <w:b/>
          <w:bCs/>
        </w:rPr>
        <w:tab/>
        <w:t>Support both option 1 and option 2 approaches for</w:t>
      </w:r>
      <w:r w:rsidRPr="00B051A0">
        <w:t xml:space="preserve"> </w:t>
      </w:r>
      <w:r w:rsidRPr="00B051A0">
        <w:rPr>
          <w:b/>
          <w:bCs/>
        </w:rPr>
        <w:t>Case 1 (Update or fine tuning or addition/removal of models, if applicable, resulting in a change of functionality which may impact functionality performance)</w:t>
      </w:r>
    </w:p>
    <w:p w14:paraId="79EC2CFF" w14:textId="77777777" w:rsidR="00082BBB" w:rsidRPr="00B051A0" w:rsidRDefault="00082BBB" w:rsidP="00082BBB">
      <w:pPr>
        <w:pStyle w:val="ListParagraph"/>
        <w:numPr>
          <w:ilvl w:val="1"/>
          <w:numId w:val="7"/>
        </w:numPr>
        <w:spacing w:before="0"/>
        <w:ind w:left="1710"/>
        <w:contextualSpacing w:val="0"/>
        <w:jc w:val="both"/>
        <w:rPr>
          <w:b/>
          <w:bCs/>
          <w:lang w:val="en-US" w:eastAsia="ja-JP" w:bidi="hi-IN"/>
        </w:rPr>
      </w:pPr>
      <w:r w:rsidRPr="00B051A0">
        <w:rPr>
          <w:b/>
          <w:bCs/>
          <w:lang w:val="en-US" w:eastAsia="ja-JP" w:bidi="hi-IN"/>
        </w:rPr>
        <w:t>For Option 1</w:t>
      </w:r>
    </w:p>
    <w:p w14:paraId="74871D7B" w14:textId="7F111D21" w:rsidR="00082BBB" w:rsidRPr="00B051A0" w:rsidRDefault="00082BBB" w:rsidP="00082BBB">
      <w:pPr>
        <w:pStyle w:val="ListParagraph"/>
        <w:numPr>
          <w:ilvl w:val="2"/>
          <w:numId w:val="7"/>
        </w:numPr>
        <w:spacing w:before="0"/>
        <w:contextualSpacing w:val="0"/>
        <w:jc w:val="both"/>
        <w:rPr>
          <w:b/>
          <w:bCs/>
          <w:lang w:val="en-US" w:eastAsia="ja-JP" w:bidi="hi-IN"/>
        </w:rPr>
      </w:pPr>
      <w:r w:rsidRPr="00B051A0">
        <w:rPr>
          <w:b/>
          <w:bCs/>
          <w:lang w:val="en-US" w:eastAsia="ja-JP" w:bidi="hi-IN"/>
        </w:rPr>
        <w:t xml:space="preserve">The testing can be performed in the lab conditions. FFS for in-field on-device testing feasibility considering </w:t>
      </w:r>
      <w:r w:rsidR="00E15117">
        <w:rPr>
          <w:b/>
          <w:bCs/>
          <w:lang w:val="en-US" w:eastAsia="ja-JP" w:bidi="hi-IN"/>
        </w:rPr>
        <w:t xml:space="preserve">UE </w:t>
      </w:r>
      <w:r w:rsidRPr="00B051A0">
        <w:rPr>
          <w:b/>
          <w:bCs/>
          <w:lang w:val="en-US" w:eastAsia="ja-JP" w:bidi="hi-IN"/>
        </w:rPr>
        <w:t xml:space="preserve">implementation cost/complexity.  </w:t>
      </w:r>
    </w:p>
    <w:p w14:paraId="7E82F8C8" w14:textId="77777777" w:rsidR="00082BBB" w:rsidRPr="00B051A0" w:rsidRDefault="00082BBB" w:rsidP="00082BBB">
      <w:pPr>
        <w:pStyle w:val="ListParagraph"/>
        <w:numPr>
          <w:ilvl w:val="2"/>
          <w:numId w:val="7"/>
        </w:numPr>
        <w:spacing w:before="0"/>
        <w:contextualSpacing w:val="0"/>
        <w:jc w:val="both"/>
        <w:rPr>
          <w:b/>
          <w:bCs/>
          <w:lang w:val="en-US" w:eastAsia="ja-JP" w:bidi="hi-IN"/>
        </w:rPr>
      </w:pPr>
      <w:r w:rsidRPr="00B051A0">
        <w:rPr>
          <w:b/>
          <w:bCs/>
          <w:lang w:val="en-US" w:eastAsia="ja-JP" w:bidi="hi-IN"/>
        </w:rPr>
        <w:t>Changed functionalities that did not pass conformance testing can be activated at the device under an assumption that performance monitoring and LCM procedures are used in this case</w:t>
      </w:r>
    </w:p>
    <w:p w14:paraId="018F0FAA" w14:textId="77777777" w:rsidR="00082BBB" w:rsidRPr="00B051A0" w:rsidRDefault="00082BBB" w:rsidP="00082BBB">
      <w:pPr>
        <w:pStyle w:val="ListParagraph"/>
        <w:numPr>
          <w:ilvl w:val="2"/>
          <w:numId w:val="7"/>
        </w:numPr>
        <w:spacing w:before="0"/>
        <w:contextualSpacing w:val="0"/>
        <w:jc w:val="both"/>
        <w:rPr>
          <w:b/>
          <w:bCs/>
          <w:lang w:val="en-US" w:eastAsia="ja-JP" w:bidi="hi-IN"/>
        </w:rPr>
      </w:pPr>
      <w:r w:rsidRPr="00B051A0">
        <w:rPr>
          <w:b/>
          <w:bCs/>
          <w:lang w:val="en-US" w:eastAsia="ja-JP" w:bidi="hi-IN"/>
        </w:rPr>
        <w:t>The information on whether AI/ML model/feature update has passed conformance test (and potentially associated data) shall be conveyed to the network.</w:t>
      </w:r>
    </w:p>
    <w:p w14:paraId="68589BBC" w14:textId="77777777" w:rsidR="00082BBB" w:rsidRPr="00B051A0" w:rsidRDefault="00082BBB" w:rsidP="00082BBB">
      <w:pPr>
        <w:pStyle w:val="ListParagraph"/>
        <w:numPr>
          <w:ilvl w:val="1"/>
          <w:numId w:val="7"/>
        </w:numPr>
        <w:spacing w:before="0"/>
        <w:ind w:left="1710"/>
        <w:contextualSpacing w:val="0"/>
        <w:jc w:val="both"/>
        <w:rPr>
          <w:b/>
          <w:bCs/>
          <w:lang w:val="en-US" w:eastAsia="ja-JP" w:bidi="hi-IN"/>
        </w:rPr>
      </w:pPr>
      <w:r w:rsidRPr="00B051A0">
        <w:rPr>
          <w:b/>
          <w:bCs/>
          <w:lang w:val="en-US" w:eastAsia="ja-JP" w:bidi="hi-IN"/>
        </w:rPr>
        <w:t>For Option 2:</w:t>
      </w:r>
    </w:p>
    <w:p w14:paraId="2A5B773B" w14:textId="77777777" w:rsidR="00082BBB" w:rsidRPr="00B051A0" w:rsidRDefault="00082BBB" w:rsidP="00082BBB">
      <w:pPr>
        <w:pStyle w:val="ListParagraph"/>
        <w:numPr>
          <w:ilvl w:val="2"/>
          <w:numId w:val="7"/>
        </w:numPr>
        <w:spacing w:before="0"/>
        <w:contextualSpacing w:val="0"/>
        <w:jc w:val="both"/>
        <w:rPr>
          <w:b/>
          <w:bCs/>
          <w:lang w:val="en-US" w:eastAsia="ja-JP" w:bidi="hi-IN"/>
        </w:rPr>
      </w:pPr>
      <w:r w:rsidRPr="00B051A0">
        <w:rPr>
          <w:b/>
          <w:bCs/>
          <w:lang w:val="en-US" w:eastAsia="ja-JP" w:bidi="hi-IN"/>
        </w:rPr>
        <w:t xml:space="preserve">Check with RAN1/2 on whether performance monitoring framework can be used to compare the performance of AI-ML model and non-AI-ML performance for use cases where legacy behavior is defined </w:t>
      </w:r>
    </w:p>
    <w:p w14:paraId="46C5977C" w14:textId="6568C853" w:rsidR="00082BBB" w:rsidRPr="00E56F46" w:rsidRDefault="00082BBB" w:rsidP="00082BBB">
      <w:pPr>
        <w:tabs>
          <w:tab w:val="left" w:pos="1260"/>
        </w:tabs>
        <w:spacing w:before="240"/>
        <w:ind w:left="1267" w:hanging="1267"/>
        <w:rPr>
          <w:b/>
          <w:bCs/>
        </w:rPr>
      </w:pPr>
      <w:r w:rsidRPr="00E56F46">
        <w:rPr>
          <w:b/>
          <w:bCs/>
        </w:rPr>
        <w:t>Proposal #3:</w:t>
      </w:r>
      <w:r w:rsidRPr="00E56F46">
        <w:rPr>
          <w:b/>
          <w:bCs/>
        </w:rPr>
        <w:tab/>
        <w:t xml:space="preserve">Define reference AI/ML models for one-sided and two-sided models for performance requirements definition </w:t>
      </w:r>
      <w:r w:rsidR="00F952E2" w:rsidRPr="00E56F46">
        <w:rPr>
          <w:b/>
          <w:bCs/>
        </w:rPr>
        <w:t>considering</w:t>
      </w:r>
      <w:r w:rsidRPr="00E56F46">
        <w:rPr>
          <w:b/>
          <w:bCs/>
        </w:rPr>
        <w:t xml:space="preserve"> performance/complexity </w:t>
      </w:r>
      <w:r w:rsidR="00DC133B" w:rsidRPr="00E56F46">
        <w:rPr>
          <w:b/>
          <w:bCs/>
        </w:rPr>
        <w:t>trade-offs</w:t>
      </w:r>
      <w:r w:rsidRPr="00E56F46">
        <w:rPr>
          <w:b/>
          <w:bCs/>
        </w:rPr>
        <w:t xml:space="preserve"> for all use cases. </w:t>
      </w:r>
    </w:p>
    <w:p w14:paraId="0F869E2E" w14:textId="77777777" w:rsidR="00F01182" w:rsidRPr="00E56F46" w:rsidRDefault="00F01182" w:rsidP="00F01182">
      <w:pPr>
        <w:pStyle w:val="Heading1"/>
      </w:pPr>
      <w:r w:rsidRPr="00E56F46">
        <w:t>References</w:t>
      </w:r>
    </w:p>
    <w:p w14:paraId="589AE757" w14:textId="4D450949" w:rsidR="0052377E" w:rsidRPr="00E56F46" w:rsidRDefault="0052377E" w:rsidP="0052377E">
      <w:pPr>
        <w:widowControl w:val="0"/>
        <w:numPr>
          <w:ilvl w:val="0"/>
          <w:numId w:val="1"/>
        </w:numPr>
        <w:jc w:val="both"/>
      </w:pPr>
      <w:bookmarkStart w:id="3" w:name="_Ref158799616"/>
      <w:r w:rsidRPr="00E56F46">
        <w:t>RP-221348</w:t>
      </w:r>
      <w:r w:rsidR="00977F3F" w:rsidRPr="00E56F46">
        <w:t xml:space="preserve"> </w:t>
      </w:r>
      <w:r w:rsidR="00DD6FAA" w:rsidRPr="00E56F46">
        <w:t>SID</w:t>
      </w:r>
      <w:r w:rsidR="00977F3F" w:rsidRPr="00E56F46">
        <w:t xml:space="preserve"> on Artificial Intelligence (AI)/Machine Learning (ML) for NR Air Interface</w:t>
      </w:r>
      <w:r w:rsidR="00141C83" w:rsidRPr="00E56F46">
        <w:t xml:space="preserve">, RAN #96, </w:t>
      </w:r>
      <w:r w:rsidR="00546D6C" w:rsidRPr="00E56F46">
        <w:t>June 2022</w:t>
      </w:r>
      <w:bookmarkEnd w:id="3"/>
    </w:p>
    <w:p w14:paraId="49A9D989" w14:textId="43341EFC" w:rsidR="0052377E" w:rsidRPr="00E56F46" w:rsidRDefault="0052377E" w:rsidP="0052377E">
      <w:pPr>
        <w:widowControl w:val="0"/>
        <w:numPr>
          <w:ilvl w:val="0"/>
          <w:numId w:val="1"/>
        </w:numPr>
        <w:jc w:val="both"/>
      </w:pPr>
      <w:bookmarkStart w:id="4" w:name="_Ref158799642"/>
      <w:r w:rsidRPr="00E56F46">
        <w:t>3GPP TR 38.843 Study on Artificial Intelligence (AI) / Machine Learning (ML) for NR air interface</w:t>
      </w:r>
      <w:bookmarkEnd w:id="4"/>
    </w:p>
    <w:p w14:paraId="71C3B18F" w14:textId="3B6C0A39" w:rsidR="00580558" w:rsidRPr="00E56F46" w:rsidRDefault="00546D6C" w:rsidP="00087DDF">
      <w:pPr>
        <w:widowControl w:val="0"/>
        <w:numPr>
          <w:ilvl w:val="0"/>
          <w:numId w:val="1"/>
        </w:numPr>
        <w:jc w:val="both"/>
      </w:pPr>
      <w:bookmarkStart w:id="5" w:name="_Ref158799650"/>
      <w:r w:rsidRPr="00E56F46">
        <w:rPr>
          <w:lang w:val="en-US"/>
        </w:rPr>
        <w:t xml:space="preserve">RP-234039 </w:t>
      </w:r>
      <w:r w:rsidR="00DD6FAA" w:rsidRPr="00E56F46">
        <w:rPr>
          <w:lang w:val="en-US"/>
        </w:rPr>
        <w:t>WID on Artificial Intelligence (AI)/Machine Learning (ML)</w:t>
      </w:r>
      <w:r w:rsidR="008645BD" w:rsidRPr="00E56F46">
        <w:rPr>
          <w:lang w:val="en-US"/>
        </w:rPr>
        <w:t xml:space="preserve"> </w:t>
      </w:r>
      <w:r w:rsidR="00DD6FAA" w:rsidRPr="00E56F46">
        <w:rPr>
          <w:lang w:val="en-US"/>
        </w:rPr>
        <w:t>for NR Air Interface</w:t>
      </w:r>
      <w:r w:rsidR="008645BD" w:rsidRPr="00E56F46">
        <w:t>, RAN #102, December 2023</w:t>
      </w:r>
      <w:bookmarkEnd w:id="5"/>
    </w:p>
    <w:p w14:paraId="1D02F444" w14:textId="545949A4" w:rsidR="009626F7" w:rsidRPr="00E56F46" w:rsidRDefault="00122000" w:rsidP="009626F7">
      <w:pPr>
        <w:widowControl w:val="0"/>
        <w:numPr>
          <w:ilvl w:val="0"/>
          <w:numId w:val="1"/>
        </w:numPr>
        <w:jc w:val="both"/>
      </w:pPr>
      <w:r w:rsidRPr="00E56F46">
        <w:rPr>
          <w:lang w:eastAsia="ja-JP" w:bidi="hi-IN"/>
        </w:rPr>
        <w:t>R4-2403712</w:t>
      </w:r>
      <w:r w:rsidR="009626F7" w:rsidRPr="00E56F46">
        <w:rPr>
          <w:lang w:eastAsia="ja-JP" w:bidi="hi-IN"/>
        </w:rPr>
        <w:t xml:space="preserve"> </w:t>
      </w:r>
      <w:r w:rsidR="008512BF" w:rsidRPr="00E56F46">
        <w:rPr>
          <w:lang w:eastAsia="ja-JP" w:bidi="hi-IN"/>
        </w:rPr>
        <w:t>WF on AI/ML</w:t>
      </w:r>
      <w:r w:rsidR="009626F7" w:rsidRPr="00E56F46">
        <w:rPr>
          <w:lang w:eastAsia="ja-JP" w:bidi="hi-IN"/>
        </w:rPr>
        <w:t>, Qualcomm, RAN4 #1</w:t>
      </w:r>
      <w:r w:rsidR="008512BF" w:rsidRPr="00E56F46">
        <w:rPr>
          <w:lang w:eastAsia="ja-JP" w:bidi="hi-IN"/>
        </w:rPr>
        <w:t>10</w:t>
      </w:r>
      <w:r w:rsidR="009626F7" w:rsidRPr="00E56F46">
        <w:rPr>
          <w:lang w:eastAsia="ja-JP" w:bidi="hi-IN"/>
        </w:rPr>
        <w:t xml:space="preserve">, </w:t>
      </w:r>
      <w:r w:rsidR="008512BF" w:rsidRPr="00E56F46">
        <w:rPr>
          <w:lang w:eastAsia="ja-JP" w:bidi="hi-IN"/>
        </w:rPr>
        <w:t>February</w:t>
      </w:r>
      <w:r w:rsidR="009626F7" w:rsidRPr="00E56F46">
        <w:rPr>
          <w:lang w:eastAsia="ja-JP" w:bidi="hi-IN"/>
        </w:rPr>
        <w:t xml:space="preserve"> 202</w:t>
      </w:r>
      <w:r w:rsidR="003A4169" w:rsidRPr="00E56F46">
        <w:rPr>
          <w:lang w:eastAsia="ja-JP" w:bidi="hi-IN"/>
        </w:rPr>
        <w:t>4</w:t>
      </w:r>
    </w:p>
    <w:p w14:paraId="43C2A95F" w14:textId="2466A793" w:rsidR="003A4169" w:rsidRPr="00E56F46" w:rsidRDefault="003A4169" w:rsidP="003A4169">
      <w:pPr>
        <w:widowControl w:val="0"/>
        <w:numPr>
          <w:ilvl w:val="0"/>
          <w:numId w:val="1"/>
        </w:numPr>
        <w:jc w:val="both"/>
      </w:pPr>
      <w:r w:rsidRPr="00E56F46">
        <w:rPr>
          <w:lang w:eastAsia="ja-JP" w:bidi="hi-IN"/>
        </w:rPr>
        <w:t>R4-2406617 WF on AI/ML, Qualcomm, RAN4 #110bis, April 2024</w:t>
      </w:r>
    </w:p>
    <w:p w14:paraId="63FF6FF6" w14:textId="43EF0FF8" w:rsidR="00A3236E" w:rsidRPr="00E56F46" w:rsidRDefault="00A3236E" w:rsidP="00A3236E">
      <w:pPr>
        <w:widowControl w:val="0"/>
        <w:numPr>
          <w:ilvl w:val="0"/>
          <w:numId w:val="1"/>
        </w:numPr>
        <w:jc w:val="both"/>
      </w:pPr>
      <w:bookmarkStart w:id="6" w:name="_Ref158799273"/>
      <w:r w:rsidRPr="00E56F46">
        <w:t xml:space="preserve">R4-2401570 </w:t>
      </w:r>
      <w:r w:rsidRPr="00E56F46">
        <w:rPr>
          <w:lang w:eastAsia="ja-JP" w:bidi="hi-IN"/>
        </w:rPr>
        <w:t>WF on AI/ML, Qualcomm, RAN4 #111, May 2024</w:t>
      </w:r>
    </w:p>
    <w:p w14:paraId="5078BE9A" w14:textId="470364E0" w:rsidR="008D1C63" w:rsidRPr="00E56F46" w:rsidRDefault="008D1C63" w:rsidP="008D1C63">
      <w:pPr>
        <w:widowControl w:val="0"/>
        <w:numPr>
          <w:ilvl w:val="0"/>
          <w:numId w:val="1"/>
        </w:numPr>
        <w:jc w:val="both"/>
      </w:pPr>
      <w:r w:rsidRPr="00E56F46">
        <w:rPr>
          <w:lang w:eastAsia="ja-JP" w:bidi="hi-IN"/>
        </w:rPr>
        <w:t>R4-2414323</w:t>
      </w:r>
      <w:r w:rsidRPr="00E56F46">
        <w:t xml:space="preserve"> </w:t>
      </w:r>
      <w:r w:rsidRPr="00E56F46">
        <w:rPr>
          <w:lang w:eastAsia="ja-JP" w:bidi="hi-IN"/>
        </w:rPr>
        <w:t>WF on AI/ML, Qualcomm, RAN4 #112, August 2024</w:t>
      </w:r>
    </w:p>
    <w:p w14:paraId="7746371C" w14:textId="3E6E9BE9" w:rsidR="00706F4F" w:rsidRPr="004D6AFC" w:rsidRDefault="00E56F46" w:rsidP="004D6AFC">
      <w:pPr>
        <w:widowControl w:val="0"/>
        <w:numPr>
          <w:ilvl w:val="0"/>
          <w:numId w:val="1"/>
        </w:numPr>
        <w:jc w:val="both"/>
      </w:pPr>
      <w:r w:rsidRPr="00E56F46">
        <w:rPr>
          <w:lang w:eastAsia="ja-JP" w:bidi="hi-IN"/>
        </w:rPr>
        <w:t>R4-2417212</w:t>
      </w:r>
      <w:r w:rsidR="008A1D37" w:rsidRPr="00E56F46">
        <w:t xml:space="preserve"> </w:t>
      </w:r>
      <w:r w:rsidR="008A1D37" w:rsidRPr="00E56F46">
        <w:rPr>
          <w:lang w:eastAsia="ja-JP" w:bidi="hi-IN"/>
        </w:rPr>
        <w:t>WF on AI/ML, Qualcomm, RAN4 #112</w:t>
      </w:r>
      <w:r w:rsidRPr="00E56F46">
        <w:rPr>
          <w:lang w:eastAsia="ja-JP" w:bidi="hi-IN"/>
        </w:rPr>
        <w:t>bis</w:t>
      </w:r>
      <w:r w:rsidR="008A1D37" w:rsidRPr="00E56F46">
        <w:rPr>
          <w:lang w:eastAsia="ja-JP" w:bidi="hi-IN"/>
        </w:rPr>
        <w:t xml:space="preserve">, </w:t>
      </w:r>
      <w:r w:rsidRPr="00E56F46">
        <w:rPr>
          <w:lang w:eastAsia="ja-JP" w:bidi="hi-IN"/>
        </w:rPr>
        <w:t>October</w:t>
      </w:r>
      <w:r w:rsidR="008A1D37" w:rsidRPr="00E56F46">
        <w:rPr>
          <w:lang w:eastAsia="ja-JP" w:bidi="hi-IN"/>
        </w:rPr>
        <w:t xml:space="preserve"> 2024</w:t>
      </w:r>
      <w:bookmarkEnd w:id="6"/>
    </w:p>
    <w:sectPr w:rsidR="00706F4F" w:rsidRPr="004D6AFC" w:rsidSect="0046654C">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04C24" w14:textId="77777777" w:rsidR="00E80DAB" w:rsidRDefault="00E80DAB" w:rsidP="00F01182">
      <w:pPr>
        <w:spacing w:before="0" w:after="0"/>
      </w:pPr>
      <w:r>
        <w:separator/>
      </w:r>
    </w:p>
  </w:endnote>
  <w:endnote w:type="continuationSeparator" w:id="0">
    <w:p w14:paraId="669CA29D" w14:textId="77777777" w:rsidR="00E80DAB" w:rsidRDefault="00E80DAB" w:rsidP="00F01182">
      <w:pPr>
        <w:spacing w:before="0" w:after="0"/>
      </w:pPr>
      <w:r>
        <w:continuationSeparator/>
      </w:r>
    </w:p>
  </w:endnote>
  <w:endnote w:type="continuationNotice" w:id="1">
    <w:p w14:paraId="752B5325" w14:textId="77777777" w:rsidR="00E80DAB" w:rsidRDefault="00E80D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C7559" w14:textId="77777777" w:rsidR="00E80DAB" w:rsidRDefault="00E80DAB" w:rsidP="00F01182">
      <w:pPr>
        <w:spacing w:before="0" w:after="0"/>
      </w:pPr>
      <w:r>
        <w:separator/>
      </w:r>
    </w:p>
  </w:footnote>
  <w:footnote w:type="continuationSeparator" w:id="0">
    <w:p w14:paraId="26E1FAF1" w14:textId="77777777" w:rsidR="00E80DAB" w:rsidRDefault="00E80DAB" w:rsidP="00F01182">
      <w:pPr>
        <w:spacing w:before="0" w:after="0"/>
      </w:pPr>
      <w:r>
        <w:continuationSeparator/>
      </w:r>
    </w:p>
  </w:footnote>
  <w:footnote w:type="continuationNotice" w:id="1">
    <w:p w14:paraId="21DFA667" w14:textId="77777777" w:rsidR="00E80DAB" w:rsidRDefault="00E80DA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9DF"/>
    <w:multiLevelType w:val="multilevel"/>
    <w:tmpl w:val="CAE0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70310"/>
    <w:multiLevelType w:val="hybridMultilevel"/>
    <w:tmpl w:val="685E693A"/>
    <w:lvl w:ilvl="0" w:tplc="17E03B46">
      <w:numFmt w:val="bullet"/>
      <w:lvlText w:val=""/>
      <w:lvlJc w:val="left"/>
      <w:pPr>
        <w:ind w:left="720" w:hanging="360"/>
      </w:pPr>
      <w:rPr>
        <w:rFonts w:ascii="Wingdings" w:eastAsia="SimSun" w:hAnsi="Wingdings"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983158F"/>
    <w:multiLevelType w:val="hybridMultilevel"/>
    <w:tmpl w:val="6B3418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763E31"/>
    <w:multiLevelType w:val="multilevel"/>
    <w:tmpl w:val="C0CE14B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02F62"/>
    <w:multiLevelType w:val="hybridMultilevel"/>
    <w:tmpl w:val="FA9CB8CC"/>
    <w:lvl w:ilvl="0" w:tplc="18090001">
      <w:start w:val="1"/>
      <w:numFmt w:val="bullet"/>
      <w:lvlText w:val=""/>
      <w:lvlJc w:val="left"/>
      <w:pPr>
        <w:ind w:left="720" w:hanging="360"/>
      </w:pPr>
      <w:rPr>
        <w:rFonts w:ascii="Symbol" w:hAnsi="Symbol" w:hint="default"/>
      </w:rPr>
    </w:lvl>
    <w:lvl w:ilvl="1" w:tplc="14FE9CE2">
      <w:numFmt w:val="bullet"/>
      <w:lvlText w:val="•"/>
      <w:lvlJc w:val="left"/>
      <w:pPr>
        <w:ind w:left="2340" w:hanging="1260"/>
      </w:pPr>
      <w:rPr>
        <w:rFonts w:ascii="Times New Roman" w:eastAsia="SimSun" w:hAnsi="Times New Roman" w:cs="Times New Roman"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737BEC"/>
    <w:multiLevelType w:val="hybridMultilevel"/>
    <w:tmpl w:val="9CC26E1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2803D92"/>
    <w:multiLevelType w:val="hybridMultilevel"/>
    <w:tmpl w:val="9474ABAA"/>
    <w:lvl w:ilvl="0" w:tplc="18090001">
      <w:start w:val="1"/>
      <w:numFmt w:val="bullet"/>
      <w:lvlText w:val=""/>
      <w:lvlJc w:val="left"/>
      <w:pPr>
        <w:ind w:left="766" w:hanging="360"/>
      </w:pPr>
      <w:rPr>
        <w:rFonts w:ascii="Symbol" w:hAnsi="Symbol" w:hint="default"/>
      </w:rPr>
    </w:lvl>
    <w:lvl w:ilvl="1" w:tplc="18090003" w:tentative="1">
      <w:start w:val="1"/>
      <w:numFmt w:val="bullet"/>
      <w:lvlText w:val="o"/>
      <w:lvlJc w:val="left"/>
      <w:pPr>
        <w:ind w:left="1486" w:hanging="360"/>
      </w:pPr>
      <w:rPr>
        <w:rFonts w:ascii="Courier New" w:hAnsi="Courier New" w:cs="Courier New" w:hint="default"/>
      </w:rPr>
    </w:lvl>
    <w:lvl w:ilvl="2" w:tplc="18090005" w:tentative="1">
      <w:start w:val="1"/>
      <w:numFmt w:val="bullet"/>
      <w:lvlText w:val=""/>
      <w:lvlJc w:val="left"/>
      <w:pPr>
        <w:ind w:left="2206" w:hanging="360"/>
      </w:pPr>
      <w:rPr>
        <w:rFonts w:ascii="Wingdings" w:hAnsi="Wingdings" w:hint="default"/>
      </w:rPr>
    </w:lvl>
    <w:lvl w:ilvl="3" w:tplc="18090001" w:tentative="1">
      <w:start w:val="1"/>
      <w:numFmt w:val="bullet"/>
      <w:lvlText w:val=""/>
      <w:lvlJc w:val="left"/>
      <w:pPr>
        <w:ind w:left="2926" w:hanging="360"/>
      </w:pPr>
      <w:rPr>
        <w:rFonts w:ascii="Symbol" w:hAnsi="Symbol" w:hint="default"/>
      </w:rPr>
    </w:lvl>
    <w:lvl w:ilvl="4" w:tplc="18090003" w:tentative="1">
      <w:start w:val="1"/>
      <w:numFmt w:val="bullet"/>
      <w:lvlText w:val="o"/>
      <w:lvlJc w:val="left"/>
      <w:pPr>
        <w:ind w:left="3646" w:hanging="360"/>
      </w:pPr>
      <w:rPr>
        <w:rFonts w:ascii="Courier New" w:hAnsi="Courier New" w:cs="Courier New" w:hint="default"/>
      </w:rPr>
    </w:lvl>
    <w:lvl w:ilvl="5" w:tplc="18090005" w:tentative="1">
      <w:start w:val="1"/>
      <w:numFmt w:val="bullet"/>
      <w:lvlText w:val=""/>
      <w:lvlJc w:val="left"/>
      <w:pPr>
        <w:ind w:left="4366" w:hanging="360"/>
      </w:pPr>
      <w:rPr>
        <w:rFonts w:ascii="Wingdings" w:hAnsi="Wingdings" w:hint="default"/>
      </w:rPr>
    </w:lvl>
    <w:lvl w:ilvl="6" w:tplc="18090001" w:tentative="1">
      <w:start w:val="1"/>
      <w:numFmt w:val="bullet"/>
      <w:lvlText w:val=""/>
      <w:lvlJc w:val="left"/>
      <w:pPr>
        <w:ind w:left="5086" w:hanging="360"/>
      </w:pPr>
      <w:rPr>
        <w:rFonts w:ascii="Symbol" w:hAnsi="Symbol" w:hint="default"/>
      </w:rPr>
    </w:lvl>
    <w:lvl w:ilvl="7" w:tplc="18090003" w:tentative="1">
      <w:start w:val="1"/>
      <w:numFmt w:val="bullet"/>
      <w:lvlText w:val="o"/>
      <w:lvlJc w:val="left"/>
      <w:pPr>
        <w:ind w:left="5806" w:hanging="360"/>
      </w:pPr>
      <w:rPr>
        <w:rFonts w:ascii="Courier New" w:hAnsi="Courier New" w:cs="Courier New" w:hint="default"/>
      </w:rPr>
    </w:lvl>
    <w:lvl w:ilvl="8" w:tplc="18090005" w:tentative="1">
      <w:start w:val="1"/>
      <w:numFmt w:val="bullet"/>
      <w:lvlText w:val=""/>
      <w:lvlJc w:val="left"/>
      <w:pPr>
        <w:ind w:left="6526"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40026E"/>
    <w:multiLevelType w:val="hybridMultilevel"/>
    <w:tmpl w:val="6A6C4D40"/>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7F45A9"/>
    <w:multiLevelType w:val="multilevel"/>
    <w:tmpl w:val="4908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D5774F"/>
    <w:multiLevelType w:val="hybridMultilevel"/>
    <w:tmpl w:val="B81476A8"/>
    <w:lvl w:ilvl="0" w:tplc="FFFFFFFF">
      <w:start w:val="1"/>
      <w:numFmt w:val="bullet"/>
      <w:lvlText w:val=""/>
      <w:lvlJc w:val="left"/>
      <w:pPr>
        <w:ind w:left="720" w:hanging="360"/>
      </w:pPr>
      <w:rPr>
        <w:rFonts w:ascii="Symbol" w:hAnsi="Symbol" w:hint="default"/>
      </w:rPr>
    </w:lvl>
    <w:lvl w:ilvl="1" w:tplc="CA98A818">
      <w:start w:val="3"/>
      <w:numFmt w:val="bullet"/>
      <w:lvlText w:val="-"/>
      <w:lvlJc w:val="left"/>
      <w:pPr>
        <w:ind w:left="1440" w:hanging="360"/>
      </w:pPr>
      <w:rPr>
        <w:rFonts w:ascii="Times New Roman" w:eastAsia="Yu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4"/>
  </w:num>
  <w:num w:numId="2" w16cid:durableId="1965572078">
    <w:abstractNumId w:val="19"/>
  </w:num>
  <w:num w:numId="3" w16cid:durableId="1365330013">
    <w:abstractNumId w:val="25"/>
  </w:num>
  <w:num w:numId="4" w16cid:durableId="1742753183">
    <w:abstractNumId w:val="15"/>
  </w:num>
  <w:num w:numId="5" w16cid:durableId="492915360">
    <w:abstractNumId w:val="16"/>
  </w:num>
  <w:num w:numId="6" w16cid:durableId="472675837">
    <w:abstractNumId w:val="12"/>
  </w:num>
  <w:num w:numId="7" w16cid:durableId="1783526553">
    <w:abstractNumId w:val="22"/>
  </w:num>
  <w:num w:numId="8" w16cid:durableId="2036884782">
    <w:abstractNumId w:val="17"/>
  </w:num>
  <w:num w:numId="9" w16cid:durableId="360400033">
    <w:abstractNumId w:val="3"/>
  </w:num>
  <w:num w:numId="10" w16cid:durableId="1566528953">
    <w:abstractNumId w:val="9"/>
  </w:num>
  <w:num w:numId="11"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931246">
    <w:abstractNumId w:val="26"/>
  </w:num>
  <w:num w:numId="13" w16cid:durableId="329409696">
    <w:abstractNumId w:val="2"/>
  </w:num>
  <w:num w:numId="14" w16cid:durableId="1644895452">
    <w:abstractNumId w:val="10"/>
  </w:num>
  <w:num w:numId="15" w16cid:durableId="630329666">
    <w:abstractNumId w:val="15"/>
  </w:num>
  <w:num w:numId="16" w16cid:durableId="1942178916">
    <w:abstractNumId w:val="24"/>
  </w:num>
  <w:num w:numId="17" w16cid:durableId="1310328401">
    <w:abstractNumId w:val="19"/>
  </w:num>
  <w:num w:numId="18" w16cid:durableId="554202642">
    <w:abstractNumId w:val="19"/>
  </w:num>
  <w:num w:numId="19" w16cid:durableId="1165634662">
    <w:abstractNumId w:val="23"/>
  </w:num>
  <w:num w:numId="20" w16cid:durableId="1194419775">
    <w:abstractNumId w:val="0"/>
  </w:num>
  <w:num w:numId="21" w16cid:durableId="319820686">
    <w:abstractNumId w:val="5"/>
  </w:num>
  <w:num w:numId="22" w16cid:durableId="79984898">
    <w:abstractNumId w:val="17"/>
  </w:num>
  <w:num w:numId="23" w16cid:durableId="557208483">
    <w:abstractNumId w:val="19"/>
  </w:num>
  <w:num w:numId="24" w16cid:durableId="1793209779">
    <w:abstractNumId w:val="21"/>
  </w:num>
  <w:num w:numId="25" w16cid:durableId="582646832">
    <w:abstractNumId w:val="8"/>
  </w:num>
  <w:num w:numId="26" w16cid:durableId="1727339993">
    <w:abstractNumId w:val="11"/>
  </w:num>
  <w:num w:numId="27" w16cid:durableId="59058416">
    <w:abstractNumId w:val="13"/>
  </w:num>
  <w:num w:numId="28" w16cid:durableId="106780570">
    <w:abstractNumId w:val="14"/>
  </w:num>
  <w:num w:numId="29" w16cid:durableId="1751269429">
    <w:abstractNumId w:val="7"/>
  </w:num>
  <w:num w:numId="30" w16cid:durableId="136262112">
    <w:abstractNumId w:val="19"/>
  </w:num>
  <w:num w:numId="31" w16cid:durableId="202716150">
    <w:abstractNumId w:val="19"/>
  </w:num>
  <w:num w:numId="32" w16cid:durableId="1139299096">
    <w:abstractNumId w:val="19"/>
  </w:num>
  <w:num w:numId="33" w16cid:durableId="940332901">
    <w:abstractNumId w:val="1"/>
  </w:num>
  <w:num w:numId="34" w16cid:durableId="281887718">
    <w:abstractNumId w:val="18"/>
  </w:num>
  <w:num w:numId="35" w16cid:durableId="41340210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4CF"/>
    <w:rsid w:val="000045D2"/>
    <w:rsid w:val="00004793"/>
    <w:rsid w:val="00004BC1"/>
    <w:rsid w:val="00005DEA"/>
    <w:rsid w:val="00007E5F"/>
    <w:rsid w:val="00010354"/>
    <w:rsid w:val="0001132A"/>
    <w:rsid w:val="00011672"/>
    <w:rsid w:val="00012B28"/>
    <w:rsid w:val="000136E8"/>
    <w:rsid w:val="000139CF"/>
    <w:rsid w:val="00013F5D"/>
    <w:rsid w:val="00014A7C"/>
    <w:rsid w:val="000156B0"/>
    <w:rsid w:val="000159CF"/>
    <w:rsid w:val="00015D2F"/>
    <w:rsid w:val="00016E31"/>
    <w:rsid w:val="000170EA"/>
    <w:rsid w:val="00017D70"/>
    <w:rsid w:val="00020083"/>
    <w:rsid w:val="0002112D"/>
    <w:rsid w:val="00021794"/>
    <w:rsid w:val="000227F3"/>
    <w:rsid w:val="00022BC9"/>
    <w:rsid w:val="000236DA"/>
    <w:rsid w:val="00023CD9"/>
    <w:rsid w:val="000240C7"/>
    <w:rsid w:val="000251B1"/>
    <w:rsid w:val="0002538D"/>
    <w:rsid w:val="00025ABE"/>
    <w:rsid w:val="00030169"/>
    <w:rsid w:val="00030E20"/>
    <w:rsid w:val="00030E5B"/>
    <w:rsid w:val="000329C1"/>
    <w:rsid w:val="00032E03"/>
    <w:rsid w:val="000339E0"/>
    <w:rsid w:val="000340DF"/>
    <w:rsid w:val="00034642"/>
    <w:rsid w:val="000349D2"/>
    <w:rsid w:val="000358DC"/>
    <w:rsid w:val="00035916"/>
    <w:rsid w:val="00036272"/>
    <w:rsid w:val="00036F96"/>
    <w:rsid w:val="00040C74"/>
    <w:rsid w:val="00040DBD"/>
    <w:rsid w:val="0004199B"/>
    <w:rsid w:val="00041F00"/>
    <w:rsid w:val="000426B7"/>
    <w:rsid w:val="0004308D"/>
    <w:rsid w:val="00043C34"/>
    <w:rsid w:val="00043F0E"/>
    <w:rsid w:val="00044068"/>
    <w:rsid w:val="000447A6"/>
    <w:rsid w:val="00044F55"/>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0D1"/>
    <w:rsid w:val="00072896"/>
    <w:rsid w:val="00073829"/>
    <w:rsid w:val="0007459E"/>
    <w:rsid w:val="00074DFE"/>
    <w:rsid w:val="00076627"/>
    <w:rsid w:val="00076A65"/>
    <w:rsid w:val="00076CE6"/>
    <w:rsid w:val="00076E02"/>
    <w:rsid w:val="0007746C"/>
    <w:rsid w:val="00081385"/>
    <w:rsid w:val="00081866"/>
    <w:rsid w:val="00082BBB"/>
    <w:rsid w:val="00084065"/>
    <w:rsid w:val="00086FD0"/>
    <w:rsid w:val="00087AB3"/>
    <w:rsid w:val="00087DDF"/>
    <w:rsid w:val="000908F2"/>
    <w:rsid w:val="00093EBF"/>
    <w:rsid w:val="00095052"/>
    <w:rsid w:val="00096F4E"/>
    <w:rsid w:val="000A01C2"/>
    <w:rsid w:val="000A2FFB"/>
    <w:rsid w:val="000A50D0"/>
    <w:rsid w:val="000A56CB"/>
    <w:rsid w:val="000A7415"/>
    <w:rsid w:val="000A796D"/>
    <w:rsid w:val="000A7F24"/>
    <w:rsid w:val="000A7FA8"/>
    <w:rsid w:val="000B0076"/>
    <w:rsid w:val="000B0BF2"/>
    <w:rsid w:val="000B3D16"/>
    <w:rsid w:val="000B4C0A"/>
    <w:rsid w:val="000B5EF9"/>
    <w:rsid w:val="000B691D"/>
    <w:rsid w:val="000B7484"/>
    <w:rsid w:val="000C08F4"/>
    <w:rsid w:val="000C27D5"/>
    <w:rsid w:val="000C28CA"/>
    <w:rsid w:val="000C3C28"/>
    <w:rsid w:val="000C591A"/>
    <w:rsid w:val="000C7CEA"/>
    <w:rsid w:val="000D0669"/>
    <w:rsid w:val="000D2218"/>
    <w:rsid w:val="000D4698"/>
    <w:rsid w:val="000D4741"/>
    <w:rsid w:val="000D594D"/>
    <w:rsid w:val="000D5F76"/>
    <w:rsid w:val="000D7804"/>
    <w:rsid w:val="000D7B71"/>
    <w:rsid w:val="000E1856"/>
    <w:rsid w:val="000E1A0A"/>
    <w:rsid w:val="000E2026"/>
    <w:rsid w:val="000E31A6"/>
    <w:rsid w:val="000E3589"/>
    <w:rsid w:val="000E41BF"/>
    <w:rsid w:val="000E52F5"/>
    <w:rsid w:val="000E6EF7"/>
    <w:rsid w:val="000E7B1B"/>
    <w:rsid w:val="000E7B3A"/>
    <w:rsid w:val="000F0FA7"/>
    <w:rsid w:val="000F2110"/>
    <w:rsid w:val="000F2898"/>
    <w:rsid w:val="000F31EF"/>
    <w:rsid w:val="000F4AAA"/>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22000"/>
    <w:rsid w:val="00122DDE"/>
    <w:rsid w:val="001252BA"/>
    <w:rsid w:val="00125DD7"/>
    <w:rsid w:val="0012691F"/>
    <w:rsid w:val="001271E2"/>
    <w:rsid w:val="001274AB"/>
    <w:rsid w:val="00131A6F"/>
    <w:rsid w:val="00134BAC"/>
    <w:rsid w:val="0013541F"/>
    <w:rsid w:val="0013626C"/>
    <w:rsid w:val="0013660D"/>
    <w:rsid w:val="00136953"/>
    <w:rsid w:val="001400CF"/>
    <w:rsid w:val="00140410"/>
    <w:rsid w:val="001406EA"/>
    <w:rsid w:val="00141C83"/>
    <w:rsid w:val="0014371E"/>
    <w:rsid w:val="00143777"/>
    <w:rsid w:val="00145D3A"/>
    <w:rsid w:val="00146719"/>
    <w:rsid w:val="00151936"/>
    <w:rsid w:val="00152119"/>
    <w:rsid w:val="00152979"/>
    <w:rsid w:val="00152F4F"/>
    <w:rsid w:val="00152FC7"/>
    <w:rsid w:val="001530D5"/>
    <w:rsid w:val="001544E7"/>
    <w:rsid w:val="00154B82"/>
    <w:rsid w:val="00155382"/>
    <w:rsid w:val="001558C8"/>
    <w:rsid w:val="00155D27"/>
    <w:rsid w:val="00155E28"/>
    <w:rsid w:val="001607E8"/>
    <w:rsid w:val="00161420"/>
    <w:rsid w:val="001636C9"/>
    <w:rsid w:val="001649A8"/>
    <w:rsid w:val="00165100"/>
    <w:rsid w:val="00166CF3"/>
    <w:rsid w:val="00170C25"/>
    <w:rsid w:val="00171AE6"/>
    <w:rsid w:val="0017250F"/>
    <w:rsid w:val="00172A34"/>
    <w:rsid w:val="00172E8C"/>
    <w:rsid w:val="00173E8F"/>
    <w:rsid w:val="00174325"/>
    <w:rsid w:val="00175234"/>
    <w:rsid w:val="00175B3E"/>
    <w:rsid w:val="00175D71"/>
    <w:rsid w:val="001764BF"/>
    <w:rsid w:val="001769DC"/>
    <w:rsid w:val="001776C0"/>
    <w:rsid w:val="00180C15"/>
    <w:rsid w:val="00181552"/>
    <w:rsid w:val="00181853"/>
    <w:rsid w:val="00181AF3"/>
    <w:rsid w:val="00181F2B"/>
    <w:rsid w:val="00181F62"/>
    <w:rsid w:val="00182B74"/>
    <w:rsid w:val="001832AB"/>
    <w:rsid w:val="00183468"/>
    <w:rsid w:val="0018394C"/>
    <w:rsid w:val="0018463B"/>
    <w:rsid w:val="00185B35"/>
    <w:rsid w:val="00185EBB"/>
    <w:rsid w:val="0018602E"/>
    <w:rsid w:val="00186A3D"/>
    <w:rsid w:val="00191599"/>
    <w:rsid w:val="00191E1E"/>
    <w:rsid w:val="00191E48"/>
    <w:rsid w:val="00193306"/>
    <w:rsid w:val="001936BF"/>
    <w:rsid w:val="00193CB3"/>
    <w:rsid w:val="001968D7"/>
    <w:rsid w:val="00196ACE"/>
    <w:rsid w:val="001977AA"/>
    <w:rsid w:val="001A083E"/>
    <w:rsid w:val="001A0FB7"/>
    <w:rsid w:val="001A15BB"/>
    <w:rsid w:val="001A194D"/>
    <w:rsid w:val="001A2270"/>
    <w:rsid w:val="001A248D"/>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7D9"/>
    <w:rsid w:val="001C78F4"/>
    <w:rsid w:val="001D1020"/>
    <w:rsid w:val="001D2452"/>
    <w:rsid w:val="001D2F5A"/>
    <w:rsid w:val="001D3B76"/>
    <w:rsid w:val="001D3FD8"/>
    <w:rsid w:val="001D456C"/>
    <w:rsid w:val="001D5800"/>
    <w:rsid w:val="001D5DD5"/>
    <w:rsid w:val="001D68E1"/>
    <w:rsid w:val="001D6E72"/>
    <w:rsid w:val="001D7015"/>
    <w:rsid w:val="001D7A92"/>
    <w:rsid w:val="001D7FB9"/>
    <w:rsid w:val="001E098C"/>
    <w:rsid w:val="001E2A72"/>
    <w:rsid w:val="001E4202"/>
    <w:rsid w:val="001E45C9"/>
    <w:rsid w:val="001E6FB4"/>
    <w:rsid w:val="001E7235"/>
    <w:rsid w:val="001E73FA"/>
    <w:rsid w:val="001E74FC"/>
    <w:rsid w:val="001F076E"/>
    <w:rsid w:val="001F1ED3"/>
    <w:rsid w:val="001F214A"/>
    <w:rsid w:val="001F2636"/>
    <w:rsid w:val="001F2D9F"/>
    <w:rsid w:val="001F4A14"/>
    <w:rsid w:val="001F5E58"/>
    <w:rsid w:val="001F650C"/>
    <w:rsid w:val="002003AB"/>
    <w:rsid w:val="00200C56"/>
    <w:rsid w:val="00201A8A"/>
    <w:rsid w:val="00201A9C"/>
    <w:rsid w:val="0020250C"/>
    <w:rsid w:val="00202D47"/>
    <w:rsid w:val="002034FB"/>
    <w:rsid w:val="00204AD9"/>
    <w:rsid w:val="00204C52"/>
    <w:rsid w:val="0020651A"/>
    <w:rsid w:val="00206678"/>
    <w:rsid w:val="002102C7"/>
    <w:rsid w:val="0021104D"/>
    <w:rsid w:val="002132D0"/>
    <w:rsid w:val="00213455"/>
    <w:rsid w:val="0021359B"/>
    <w:rsid w:val="00214690"/>
    <w:rsid w:val="0021491B"/>
    <w:rsid w:val="002149A4"/>
    <w:rsid w:val="002150CD"/>
    <w:rsid w:val="00215D03"/>
    <w:rsid w:val="002167A0"/>
    <w:rsid w:val="00216D58"/>
    <w:rsid w:val="0021702E"/>
    <w:rsid w:val="00217D2C"/>
    <w:rsid w:val="0022073A"/>
    <w:rsid w:val="00222318"/>
    <w:rsid w:val="002229C9"/>
    <w:rsid w:val="002235D0"/>
    <w:rsid w:val="002247DA"/>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67292"/>
    <w:rsid w:val="00270245"/>
    <w:rsid w:val="0027137A"/>
    <w:rsid w:val="00271809"/>
    <w:rsid w:val="00271BFF"/>
    <w:rsid w:val="00272062"/>
    <w:rsid w:val="00272524"/>
    <w:rsid w:val="002732EB"/>
    <w:rsid w:val="00276AB5"/>
    <w:rsid w:val="002777C2"/>
    <w:rsid w:val="00280090"/>
    <w:rsid w:val="002803DD"/>
    <w:rsid w:val="00280F3D"/>
    <w:rsid w:val="00281144"/>
    <w:rsid w:val="00281192"/>
    <w:rsid w:val="00281B68"/>
    <w:rsid w:val="00281DDF"/>
    <w:rsid w:val="0028218B"/>
    <w:rsid w:val="0028682A"/>
    <w:rsid w:val="00291A4F"/>
    <w:rsid w:val="00293A45"/>
    <w:rsid w:val="002945BC"/>
    <w:rsid w:val="00294742"/>
    <w:rsid w:val="002950C7"/>
    <w:rsid w:val="00296A2A"/>
    <w:rsid w:val="002979ED"/>
    <w:rsid w:val="00297AB3"/>
    <w:rsid w:val="00297BA0"/>
    <w:rsid w:val="00297FB4"/>
    <w:rsid w:val="002A05C9"/>
    <w:rsid w:val="002A0AB4"/>
    <w:rsid w:val="002A0BA5"/>
    <w:rsid w:val="002A153C"/>
    <w:rsid w:val="002A1DA3"/>
    <w:rsid w:val="002A1EA1"/>
    <w:rsid w:val="002A2418"/>
    <w:rsid w:val="002A2AC4"/>
    <w:rsid w:val="002A3061"/>
    <w:rsid w:val="002A3FC8"/>
    <w:rsid w:val="002A50F5"/>
    <w:rsid w:val="002A70CA"/>
    <w:rsid w:val="002B00D5"/>
    <w:rsid w:val="002B0397"/>
    <w:rsid w:val="002B198E"/>
    <w:rsid w:val="002B1B91"/>
    <w:rsid w:val="002B20E5"/>
    <w:rsid w:val="002B26BD"/>
    <w:rsid w:val="002B3F75"/>
    <w:rsid w:val="002B503C"/>
    <w:rsid w:val="002B5535"/>
    <w:rsid w:val="002B554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5C9"/>
    <w:rsid w:val="002E0D20"/>
    <w:rsid w:val="002E1458"/>
    <w:rsid w:val="002E18BB"/>
    <w:rsid w:val="002E2C6B"/>
    <w:rsid w:val="002E3267"/>
    <w:rsid w:val="002E3D37"/>
    <w:rsid w:val="002E3F1C"/>
    <w:rsid w:val="002E4288"/>
    <w:rsid w:val="002E4EEB"/>
    <w:rsid w:val="002E5DFE"/>
    <w:rsid w:val="002E6C80"/>
    <w:rsid w:val="002F0CF0"/>
    <w:rsid w:val="002F1640"/>
    <w:rsid w:val="002F200B"/>
    <w:rsid w:val="002F4FF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13CB"/>
    <w:rsid w:val="00312083"/>
    <w:rsid w:val="003121AB"/>
    <w:rsid w:val="003128D1"/>
    <w:rsid w:val="00312F3D"/>
    <w:rsid w:val="003136B2"/>
    <w:rsid w:val="00313845"/>
    <w:rsid w:val="00315915"/>
    <w:rsid w:val="00315F96"/>
    <w:rsid w:val="00316735"/>
    <w:rsid w:val="00317009"/>
    <w:rsid w:val="0031728A"/>
    <w:rsid w:val="0031734A"/>
    <w:rsid w:val="0031790F"/>
    <w:rsid w:val="00320EDE"/>
    <w:rsid w:val="00321FDD"/>
    <w:rsid w:val="00322525"/>
    <w:rsid w:val="003226A1"/>
    <w:rsid w:val="00322772"/>
    <w:rsid w:val="003234D1"/>
    <w:rsid w:val="00324CF8"/>
    <w:rsid w:val="003251A1"/>
    <w:rsid w:val="003272AE"/>
    <w:rsid w:val="00330780"/>
    <w:rsid w:val="00330CD2"/>
    <w:rsid w:val="0033182F"/>
    <w:rsid w:val="003323B4"/>
    <w:rsid w:val="0033282E"/>
    <w:rsid w:val="0033597E"/>
    <w:rsid w:val="00335F25"/>
    <w:rsid w:val="0033620A"/>
    <w:rsid w:val="003374B5"/>
    <w:rsid w:val="00337A75"/>
    <w:rsid w:val="00340741"/>
    <w:rsid w:val="00341635"/>
    <w:rsid w:val="003439AE"/>
    <w:rsid w:val="00343C77"/>
    <w:rsid w:val="00344B9F"/>
    <w:rsid w:val="00344FE2"/>
    <w:rsid w:val="00347765"/>
    <w:rsid w:val="003502D8"/>
    <w:rsid w:val="00350847"/>
    <w:rsid w:val="00351920"/>
    <w:rsid w:val="00351C74"/>
    <w:rsid w:val="0035238C"/>
    <w:rsid w:val="00353E96"/>
    <w:rsid w:val="0035405F"/>
    <w:rsid w:val="00356D9D"/>
    <w:rsid w:val="00356F72"/>
    <w:rsid w:val="00357903"/>
    <w:rsid w:val="003618A5"/>
    <w:rsid w:val="00361C8B"/>
    <w:rsid w:val="00366FC4"/>
    <w:rsid w:val="00367193"/>
    <w:rsid w:val="00367812"/>
    <w:rsid w:val="003717E3"/>
    <w:rsid w:val="0037200E"/>
    <w:rsid w:val="00372225"/>
    <w:rsid w:val="00372C1E"/>
    <w:rsid w:val="00372DE4"/>
    <w:rsid w:val="003739AB"/>
    <w:rsid w:val="003740AB"/>
    <w:rsid w:val="003775AF"/>
    <w:rsid w:val="00381593"/>
    <w:rsid w:val="003821CA"/>
    <w:rsid w:val="00382951"/>
    <w:rsid w:val="00382F03"/>
    <w:rsid w:val="00384A88"/>
    <w:rsid w:val="00386441"/>
    <w:rsid w:val="00387741"/>
    <w:rsid w:val="0039103B"/>
    <w:rsid w:val="0039119D"/>
    <w:rsid w:val="00391250"/>
    <w:rsid w:val="003954E2"/>
    <w:rsid w:val="003956F4"/>
    <w:rsid w:val="00395B22"/>
    <w:rsid w:val="00395ECB"/>
    <w:rsid w:val="00396AA9"/>
    <w:rsid w:val="00397650"/>
    <w:rsid w:val="003976ED"/>
    <w:rsid w:val="00397B7B"/>
    <w:rsid w:val="003A0629"/>
    <w:rsid w:val="003A242C"/>
    <w:rsid w:val="003A2F84"/>
    <w:rsid w:val="003A370A"/>
    <w:rsid w:val="003A4169"/>
    <w:rsid w:val="003A4E4B"/>
    <w:rsid w:val="003A6D75"/>
    <w:rsid w:val="003A7A0D"/>
    <w:rsid w:val="003A7F01"/>
    <w:rsid w:val="003B0192"/>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6DBB"/>
    <w:rsid w:val="003C767B"/>
    <w:rsid w:val="003C781F"/>
    <w:rsid w:val="003D0404"/>
    <w:rsid w:val="003D0DDF"/>
    <w:rsid w:val="003D22B2"/>
    <w:rsid w:val="003D231F"/>
    <w:rsid w:val="003D3452"/>
    <w:rsid w:val="003D40B9"/>
    <w:rsid w:val="003D5309"/>
    <w:rsid w:val="003D5829"/>
    <w:rsid w:val="003D59B3"/>
    <w:rsid w:val="003D62ED"/>
    <w:rsid w:val="003D6940"/>
    <w:rsid w:val="003D7606"/>
    <w:rsid w:val="003D7C52"/>
    <w:rsid w:val="003D7DCC"/>
    <w:rsid w:val="003E12DB"/>
    <w:rsid w:val="003E149C"/>
    <w:rsid w:val="003E19C6"/>
    <w:rsid w:val="003E21BE"/>
    <w:rsid w:val="003E2C4F"/>
    <w:rsid w:val="003E363B"/>
    <w:rsid w:val="003E3B3C"/>
    <w:rsid w:val="003E3FF2"/>
    <w:rsid w:val="003E598B"/>
    <w:rsid w:val="003E5BB8"/>
    <w:rsid w:val="003E5C23"/>
    <w:rsid w:val="003E5E4E"/>
    <w:rsid w:val="003E73AA"/>
    <w:rsid w:val="003F1084"/>
    <w:rsid w:val="003F3F4C"/>
    <w:rsid w:val="003F4934"/>
    <w:rsid w:val="003F4A8F"/>
    <w:rsid w:val="003F52B8"/>
    <w:rsid w:val="003F6895"/>
    <w:rsid w:val="003F6923"/>
    <w:rsid w:val="003F7EC9"/>
    <w:rsid w:val="004024A9"/>
    <w:rsid w:val="0040357B"/>
    <w:rsid w:val="004047C7"/>
    <w:rsid w:val="0040558E"/>
    <w:rsid w:val="0040587F"/>
    <w:rsid w:val="004058CF"/>
    <w:rsid w:val="00405DE3"/>
    <w:rsid w:val="00405F9A"/>
    <w:rsid w:val="004065C1"/>
    <w:rsid w:val="004107A7"/>
    <w:rsid w:val="004116D2"/>
    <w:rsid w:val="00415505"/>
    <w:rsid w:val="00416D89"/>
    <w:rsid w:val="00416F48"/>
    <w:rsid w:val="004174FF"/>
    <w:rsid w:val="004175F6"/>
    <w:rsid w:val="004203B1"/>
    <w:rsid w:val="00420AF7"/>
    <w:rsid w:val="00422DA1"/>
    <w:rsid w:val="00424D9A"/>
    <w:rsid w:val="00425AC5"/>
    <w:rsid w:val="00425DB6"/>
    <w:rsid w:val="00426D93"/>
    <w:rsid w:val="00426E1E"/>
    <w:rsid w:val="0042717A"/>
    <w:rsid w:val="004301A8"/>
    <w:rsid w:val="0043089E"/>
    <w:rsid w:val="00431297"/>
    <w:rsid w:val="00431B06"/>
    <w:rsid w:val="004321A7"/>
    <w:rsid w:val="00432E87"/>
    <w:rsid w:val="00433D1D"/>
    <w:rsid w:val="00433F74"/>
    <w:rsid w:val="004345D9"/>
    <w:rsid w:val="0043477B"/>
    <w:rsid w:val="00435B85"/>
    <w:rsid w:val="004365AF"/>
    <w:rsid w:val="00436A5A"/>
    <w:rsid w:val="004402C2"/>
    <w:rsid w:val="004407E6"/>
    <w:rsid w:val="00440D4B"/>
    <w:rsid w:val="00441595"/>
    <w:rsid w:val="00443D77"/>
    <w:rsid w:val="00444B55"/>
    <w:rsid w:val="004458BA"/>
    <w:rsid w:val="00447406"/>
    <w:rsid w:val="00447496"/>
    <w:rsid w:val="00450660"/>
    <w:rsid w:val="00451DD6"/>
    <w:rsid w:val="004520A8"/>
    <w:rsid w:val="0045254F"/>
    <w:rsid w:val="0045308B"/>
    <w:rsid w:val="00453650"/>
    <w:rsid w:val="004536D1"/>
    <w:rsid w:val="004539ED"/>
    <w:rsid w:val="004563D3"/>
    <w:rsid w:val="00456E3E"/>
    <w:rsid w:val="00457E77"/>
    <w:rsid w:val="00460729"/>
    <w:rsid w:val="00461289"/>
    <w:rsid w:val="00461778"/>
    <w:rsid w:val="00462AAA"/>
    <w:rsid w:val="00463F17"/>
    <w:rsid w:val="0046464B"/>
    <w:rsid w:val="00464AF9"/>
    <w:rsid w:val="00465355"/>
    <w:rsid w:val="004653C6"/>
    <w:rsid w:val="0046654C"/>
    <w:rsid w:val="00466DFC"/>
    <w:rsid w:val="004670BE"/>
    <w:rsid w:val="004705F2"/>
    <w:rsid w:val="00471302"/>
    <w:rsid w:val="0047160C"/>
    <w:rsid w:val="004720DF"/>
    <w:rsid w:val="00472713"/>
    <w:rsid w:val="00472CA0"/>
    <w:rsid w:val="00472ECD"/>
    <w:rsid w:val="00474F18"/>
    <w:rsid w:val="00476325"/>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3E4"/>
    <w:rsid w:val="00486472"/>
    <w:rsid w:val="00486531"/>
    <w:rsid w:val="00486818"/>
    <w:rsid w:val="00486BEC"/>
    <w:rsid w:val="00490826"/>
    <w:rsid w:val="00490C92"/>
    <w:rsid w:val="00491F45"/>
    <w:rsid w:val="004937E0"/>
    <w:rsid w:val="00494AC2"/>
    <w:rsid w:val="00495705"/>
    <w:rsid w:val="0049773C"/>
    <w:rsid w:val="004A09B6"/>
    <w:rsid w:val="004A0CC6"/>
    <w:rsid w:val="004A0DA3"/>
    <w:rsid w:val="004A19B3"/>
    <w:rsid w:val="004A3D4E"/>
    <w:rsid w:val="004A3FF8"/>
    <w:rsid w:val="004A6646"/>
    <w:rsid w:val="004A6ACE"/>
    <w:rsid w:val="004B051D"/>
    <w:rsid w:val="004B100C"/>
    <w:rsid w:val="004B12CE"/>
    <w:rsid w:val="004B169B"/>
    <w:rsid w:val="004B191B"/>
    <w:rsid w:val="004B30A9"/>
    <w:rsid w:val="004B4CA4"/>
    <w:rsid w:val="004B59ED"/>
    <w:rsid w:val="004B5D0D"/>
    <w:rsid w:val="004B693F"/>
    <w:rsid w:val="004B7401"/>
    <w:rsid w:val="004B7470"/>
    <w:rsid w:val="004C08C1"/>
    <w:rsid w:val="004C1756"/>
    <w:rsid w:val="004C4955"/>
    <w:rsid w:val="004C5D24"/>
    <w:rsid w:val="004C7092"/>
    <w:rsid w:val="004D0917"/>
    <w:rsid w:val="004D1200"/>
    <w:rsid w:val="004D1254"/>
    <w:rsid w:val="004D4C82"/>
    <w:rsid w:val="004D61A0"/>
    <w:rsid w:val="004D6AFC"/>
    <w:rsid w:val="004D6FC6"/>
    <w:rsid w:val="004D7EE0"/>
    <w:rsid w:val="004E0BBA"/>
    <w:rsid w:val="004E13DD"/>
    <w:rsid w:val="004E2034"/>
    <w:rsid w:val="004E25A6"/>
    <w:rsid w:val="004E2978"/>
    <w:rsid w:val="004E35C1"/>
    <w:rsid w:val="004E3DC6"/>
    <w:rsid w:val="004E3E0E"/>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1720"/>
    <w:rsid w:val="00512E06"/>
    <w:rsid w:val="00513975"/>
    <w:rsid w:val="00515A08"/>
    <w:rsid w:val="00516C3D"/>
    <w:rsid w:val="00517C88"/>
    <w:rsid w:val="00521A7B"/>
    <w:rsid w:val="00523014"/>
    <w:rsid w:val="00523459"/>
    <w:rsid w:val="00523630"/>
    <w:rsid w:val="0052377E"/>
    <w:rsid w:val="0052393F"/>
    <w:rsid w:val="00523BB2"/>
    <w:rsid w:val="005276FB"/>
    <w:rsid w:val="00527E13"/>
    <w:rsid w:val="0053220D"/>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76E"/>
    <w:rsid w:val="00547F4D"/>
    <w:rsid w:val="0055054A"/>
    <w:rsid w:val="00550803"/>
    <w:rsid w:val="00550BE7"/>
    <w:rsid w:val="00551564"/>
    <w:rsid w:val="00551C57"/>
    <w:rsid w:val="0055232A"/>
    <w:rsid w:val="005524FE"/>
    <w:rsid w:val="005533C9"/>
    <w:rsid w:val="0055372B"/>
    <w:rsid w:val="00553847"/>
    <w:rsid w:val="00554566"/>
    <w:rsid w:val="0055571F"/>
    <w:rsid w:val="00557650"/>
    <w:rsid w:val="005576A7"/>
    <w:rsid w:val="00560B94"/>
    <w:rsid w:val="005611DB"/>
    <w:rsid w:val="00561A93"/>
    <w:rsid w:val="00562C34"/>
    <w:rsid w:val="00562C9B"/>
    <w:rsid w:val="00562CA8"/>
    <w:rsid w:val="00565496"/>
    <w:rsid w:val="005657FF"/>
    <w:rsid w:val="005658DC"/>
    <w:rsid w:val="005701DC"/>
    <w:rsid w:val="00570D9C"/>
    <w:rsid w:val="005710EE"/>
    <w:rsid w:val="00573D57"/>
    <w:rsid w:val="00575849"/>
    <w:rsid w:val="00575973"/>
    <w:rsid w:val="00575A5D"/>
    <w:rsid w:val="00576CC7"/>
    <w:rsid w:val="005773C2"/>
    <w:rsid w:val="005803FB"/>
    <w:rsid w:val="00580558"/>
    <w:rsid w:val="00581D38"/>
    <w:rsid w:val="00582BDF"/>
    <w:rsid w:val="00582DD0"/>
    <w:rsid w:val="005833B8"/>
    <w:rsid w:val="00585691"/>
    <w:rsid w:val="00586930"/>
    <w:rsid w:val="005869EA"/>
    <w:rsid w:val="00587552"/>
    <w:rsid w:val="00587B85"/>
    <w:rsid w:val="00587DBF"/>
    <w:rsid w:val="00590CF7"/>
    <w:rsid w:val="005911AD"/>
    <w:rsid w:val="005912FD"/>
    <w:rsid w:val="00592FBF"/>
    <w:rsid w:val="00594180"/>
    <w:rsid w:val="005941F3"/>
    <w:rsid w:val="00595010"/>
    <w:rsid w:val="00595268"/>
    <w:rsid w:val="00595301"/>
    <w:rsid w:val="005957E3"/>
    <w:rsid w:val="00595995"/>
    <w:rsid w:val="00596ADC"/>
    <w:rsid w:val="0059708F"/>
    <w:rsid w:val="005A014A"/>
    <w:rsid w:val="005A0798"/>
    <w:rsid w:val="005A2802"/>
    <w:rsid w:val="005A2A0C"/>
    <w:rsid w:val="005A3C31"/>
    <w:rsid w:val="005A4F65"/>
    <w:rsid w:val="005A55D5"/>
    <w:rsid w:val="005A563F"/>
    <w:rsid w:val="005A708F"/>
    <w:rsid w:val="005A7A3D"/>
    <w:rsid w:val="005A7B24"/>
    <w:rsid w:val="005A7C96"/>
    <w:rsid w:val="005B104C"/>
    <w:rsid w:val="005B1ABE"/>
    <w:rsid w:val="005B3C5D"/>
    <w:rsid w:val="005B593B"/>
    <w:rsid w:val="005B6652"/>
    <w:rsid w:val="005B6889"/>
    <w:rsid w:val="005B797C"/>
    <w:rsid w:val="005C0E6A"/>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096A"/>
    <w:rsid w:val="005E1EFD"/>
    <w:rsid w:val="005E3009"/>
    <w:rsid w:val="005E3592"/>
    <w:rsid w:val="005E49AE"/>
    <w:rsid w:val="005E502E"/>
    <w:rsid w:val="005E506F"/>
    <w:rsid w:val="005E5820"/>
    <w:rsid w:val="005E664D"/>
    <w:rsid w:val="005F1175"/>
    <w:rsid w:val="005F17BD"/>
    <w:rsid w:val="005F1BDE"/>
    <w:rsid w:val="005F32EE"/>
    <w:rsid w:val="005F4768"/>
    <w:rsid w:val="005F49F3"/>
    <w:rsid w:val="005F57E4"/>
    <w:rsid w:val="005F6B7F"/>
    <w:rsid w:val="005F6BD0"/>
    <w:rsid w:val="005F71E9"/>
    <w:rsid w:val="006000E4"/>
    <w:rsid w:val="00601AAA"/>
    <w:rsid w:val="00602323"/>
    <w:rsid w:val="006028C8"/>
    <w:rsid w:val="006041CB"/>
    <w:rsid w:val="0060444A"/>
    <w:rsid w:val="00604A87"/>
    <w:rsid w:val="00604C04"/>
    <w:rsid w:val="00604C3A"/>
    <w:rsid w:val="00605639"/>
    <w:rsid w:val="00605D00"/>
    <w:rsid w:val="0060683A"/>
    <w:rsid w:val="00607C4B"/>
    <w:rsid w:val="00610BCC"/>
    <w:rsid w:val="006115D3"/>
    <w:rsid w:val="006127ED"/>
    <w:rsid w:val="0061293D"/>
    <w:rsid w:val="00612984"/>
    <w:rsid w:val="006132B7"/>
    <w:rsid w:val="006137E4"/>
    <w:rsid w:val="006139C0"/>
    <w:rsid w:val="00614A62"/>
    <w:rsid w:val="006150C1"/>
    <w:rsid w:val="006160EC"/>
    <w:rsid w:val="00617EBF"/>
    <w:rsid w:val="0062076F"/>
    <w:rsid w:val="00622FFD"/>
    <w:rsid w:val="006238CD"/>
    <w:rsid w:val="00623D8C"/>
    <w:rsid w:val="00624753"/>
    <w:rsid w:val="00624933"/>
    <w:rsid w:val="006263E0"/>
    <w:rsid w:val="006267AF"/>
    <w:rsid w:val="006277E0"/>
    <w:rsid w:val="00627A3B"/>
    <w:rsid w:val="006303C0"/>
    <w:rsid w:val="006303F7"/>
    <w:rsid w:val="0063050D"/>
    <w:rsid w:val="00630E0A"/>
    <w:rsid w:val="00631458"/>
    <w:rsid w:val="00631941"/>
    <w:rsid w:val="006319AF"/>
    <w:rsid w:val="00631DB7"/>
    <w:rsid w:val="00635C28"/>
    <w:rsid w:val="006367D9"/>
    <w:rsid w:val="00636B76"/>
    <w:rsid w:val="0063730D"/>
    <w:rsid w:val="006376E0"/>
    <w:rsid w:val="0063776C"/>
    <w:rsid w:val="00637C74"/>
    <w:rsid w:val="006400E7"/>
    <w:rsid w:val="00640F3A"/>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73CC"/>
    <w:rsid w:val="006611F4"/>
    <w:rsid w:val="00662C22"/>
    <w:rsid w:val="00663781"/>
    <w:rsid w:val="006658EA"/>
    <w:rsid w:val="00666C1E"/>
    <w:rsid w:val="00667D58"/>
    <w:rsid w:val="006707CF"/>
    <w:rsid w:val="006711A4"/>
    <w:rsid w:val="0067155F"/>
    <w:rsid w:val="0067204B"/>
    <w:rsid w:val="0067251F"/>
    <w:rsid w:val="00673254"/>
    <w:rsid w:val="00673259"/>
    <w:rsid w:val="00674557"/>
    <w:rsid w:val="0067528D"/>
    <w:rsid w:val="006757F5"/>
    <w:rsid w:val="006774B6"/>
    <w:rsid w:val="00677A32"/>
    <w:rsid w:val="006807B3"/>
    <w:rsid w:val="00680AC0"/>
    <w:rsid w:val="006811DE"/>
    <w:rsid w:val="00681C4C"/>
    <w:rsid w:val="00681E57"/>
    <w:rsid w:val="00682161"/>
    <w:rsid w:val="00682659"/>
    <w:rsid w:val="006826A0"/>
    <w:rsid w:val="0068313D"/>
    <w:rsid w:val="006832E1"/>
    <w:rsid w:val="00683C44"/>
    <w:rsid w:val="00684366"/>
    <w:rsid w:val="006843EF"/>
    <w:rsid w:val="006850C8"/>
    <w:rsid w:val="00690C75"/>
    <w:rsid w:val="006A1640"/>
    <w:rsid w:val="006A16AF"/>
    <w:rsid w:val="006A40C0"/>
    <w:rsid w:val="006A5756"/>
    <w:rsid w:val="006A5F2D"/>
    <w:rsid w:val="006A7EB9"/>
    <w:rsid w:val="006B0C48"/>
    <w:rsid w:val="006B0F1C"/>
    <w:rsid w:val="006B1801"/>
    <w:rsid w:val="006B1BBE"/>
    <w:rsid w:val="006B1E1D"/>
    <w:rsid w:val="006B2967"/>
    <w:rsid w:val="006B4DDA"/>
    <w:rsid w:val="006B54BA"/>
    <w:rsid w:val="006B6301"/>
    <w:rsid w:val="006B65B1"/>
    <w:rsid w:val="006C12A3"/>
    <w:rsid w:val="006C2507"/>
    <w:rsid w:val="006C4AF0"/>
    <w:rsid w:val="006C51BB"/>
    <w:rsid w:val="006C52F3"/>
    <w:rsid w:val="006C594C"/>
    <w:rsid w:val="006C73BF"/>
    <w:rsid w:val="006C7A01"/>
    <w:rsid w:val="006C7AE2"/>
    <w:rsid w:val="006D23BC"/>
    <w:rsid w:val="006D2CA1"/>
    <w:rsid w:val="006D4A68"/>
    <w:rsid w:val="006D4C0E"/>
    <w:rsid w:val="006D51CF"/>
    <w:rsid w:val="006D5473"/>
    <w:rsid w:val="006D5777"/>
    <w:rsid w:val="006D5BEA"/>
    <w:rsid w:val="006D76D9"/>
    <w:rsid w:val="006E193C"/>
    <w:rsid w:val="006E3159"/>
    <w:rsid w:val="006E35CC"/>
    <w:rsid w:val="006E4647"/>
    <w:rsid w:val="006E5384"/>
    <w:rsid w:val="006E5ED7"/>
    <w:rsid w:val="006E6801"/>
    <w:rsid w:val="006F122B"/>
    <w:rsid w:val="006F129C"/>
    <w:rsid w:val="006F1D08"/>
    <w:rsid w:val="006F1D30"/>
    <w:rsid w:val="006F1F05"/>
    <w:rsid w:val="006F2621"/>
    <w:rsid w:val="006F53BB"/>
    <w:rsid w:val="006F57F5"/>
    <w:rsid w:val="006F590B"/>
    <w:rsid w:val="006F6CB1"/>
    <w:rsid w:val="006F7C1D"/>
    <w:rsid w:val="00700135"/>
    <w:rsid w:val="00701619"/>
    <w:rsid w:val="00703D68"/>
    <w:rsid w:val="00703E75"/>
    <w:rsid w:val="00704B1F"/>
    <w:rsid w:val="00706F4F"/>
    <w:rsid w:val="0071022F"/>
    <w:rsid w:val="0071162B"/>
    <w:rsid w:val="00711D37"/>
    <w:rsid w:val="00712CD4"/>
    <w:rsid w:val="007200F0"/>
    <w:rsid w:val="00720243"/>
    <w:rsid w:val="00721C02"/>
    <w:rsid w:val="00721E81"/>
    <w:rsid w:val="00722FB2"/>
    <w:rsid w:val="007239B6"/>
    <w:rsid w:val="00724487"/>
    <w:rsid w:val="00725A9D"/>
    <w:rsid w:val="00725B69"/>
    <w:rsid w:val="00725BA6"/>
    <w:rsid w:val="00726C71"/>
    <w:rsid w:val="00726D68"/>
    <w:rsid w:val="00727185"/>
    <w:rsid w:val="00727268"/>
    <w:rsid w:val="0072759D"/>
    <w:rsid w:val="007315AB"/>
    <w:rsid w:val="00731A05"/>
    <w:rsid w:val="0073286F"/>
    <w:rsid w:val="00732A7B"/>
    <w:rsid w:val="00732D44"/>
    <w:rsid w:val="0073599F"/>
    <w:rsid w:val="00735F73"/>
    <w:rsid w:val="0073725A"/>
    <w:rsid w:val="007372A8"/>
    <w:rsid w:val="0073741D"/>
    <w:rsid w:val="007426EB"/>
    <w:rsid w:val="00744ECB"/>
    <w:rsid w:val="0074670A"/>
    <w:rsid w:val="00747114"/>
    <w:rsid w:val="007473A3"/>
    <w:rsid w:val="00751F71"/>
    <w:rsid w:val="007521B3"/>
    <w:rsid w:val="00752376"/>
    <w:rsid w:val="00753451"/>
    <w:rsid w:val="007539CB"/>
    <w:rsid w:val="0075561A"/>
    <w:rsid w:val="007560E9"/>
    <w:rsid w:val="007576E5"/>
    <w:rsid w:val="00760D89"/>
    <w:rsid w:val="00762BD0"/>
    <w:rsid w:val="007661FA"/>
    <w:rsid w:val="00767065"/>
    <w:rsid w:val="00773338"/>
    <w:rsid w:val="0077436E"/>
    <w:rsid w:val="00774784"/>
    <w:rsid w:val="007758C5"/>
    <w:rsid w:val="00776830"/>
    <w:rsid w:val="00777B9C"/>
    <w:rsid w:val="00777C9D"/>
    <w:rsid w:val="00780851"/>
    <w:rsid w:val="00780A46"/>
    <w:rsid w:val="00780CB5"/>
    <w:rsid w:val="00780CF7"/>
    <w:rsid w:val="00781FCA"/>
    <w:rsid w:val="00782360"/>
    <w:rsid w:val="0078249F"/>
    <w:rsid w:val="00783544"/>
    <w:rsid w:val="00783E31"/>
    <w:rsid w:val="00784C74"/>
    <w:rsid w:val="00785580"/>
    <w:rsid w:val="007856B0"/>
    <w:rsid w:val="007871CC"/>
    <w:rsid w:val="007876D5"/>
    <w:rsid w:val="007906B8"/>
    <w:rsid w:val="00791FA2"/>
    <w:rsid w:val="00792C2A"/>
    <w:rsid w:val="0079381C"/>
    <w:rsid w:val="0079395D"/>
    <w:rsid w:val="007948D4"/>
    <w:rsid w:val="00796CAB"/>
    <w:rsid w:val="007975BA"/>
    <w:rsid w:val="007978F0"/>
    <w:rsid w:val="00797F6B"/>
    <w:rsid w:val="00797FE9"/>
    <w:rsid w:val="007A14A1"/>
    <w:rsid w:val="007A1715"/>
    <w:rsid w:val="007A22E5"/>
    <w:rsid w:val="007A45CE"/>
    <w:rsid w:val="007B03C9"/>
    <w:rsid w:val="007B0AF1"/>
    <w:rsid w:val="007B0E98"/>
    <w:rsid w:val="007B1BB9"/>
    <w:rsid w:val="007B1E74"/>
    <w:rsid w:val="007B2FB4"/>
    <w:rsid w:val="007B68E3"/>
    <w:rsid w:val="007C0276"/>
    <w:rsid w:val="007C0523"/>
    <w:rsid w:val="007C07FA"/>
    <w:rsid w:val="007C13D6"/>
    <w:rsid w:val="007C18A9"/>
    <w:rsid w:val="007C1E2C"/>
    <w:rsid w:val="007C1FD1"/>
    <w:rsid w:val="007C2FF5"/>
    <w:rsid w:val="007C395A"/>
    <w:rsid w:val="007C3C98"/>
    <w:rsid w:val="007D08CE"/>
    <w:rsid w:val="007D27B1"/>
    <w:rsid w:val="007D284A"/>
    <w:rsid w:val="007D2997"/>
    <w:rsid w:val="007D3E2A"/>
    <w:rsid w:val="007D4A26"/>
    <w:rsid w:val="007D6681"/>
    <w:rsid w:val="007E00C1"/>
    <w:rsid w:val="007E2073"/>
    <w:rsid w:val="007E23B8"/>
    <w:rsid w:val="007E243B"/>
    <w:rsid w:val="007E3B33"/>
    <w:rsid w:val="007E4287"/>
    <w:rsid w:val="007E5580"/>
    <w:rsid w:val="007E6D85"/>
    <w:rsid w:val="007E7D85"/>
    <w:rsid w:val="007F1006"/>
    <w:rsid w:val="007F2670"/>
    <w:rsid w:val="007F28A1"/>
    <w:rsid w:val="007F340B"/>
    <w:rsid w:val="007F3E7C"/>
    <w:rsid w:val="007F5315"/>
    <w:rsid w:val="0080043D"/>
    <w:rsid w:val="008015C4"/>
    <w:rsid w:val="008026DF"/>
    <w:rsid w:val="00803A5E"/>
    <w:rsid w:val="00803B55"/>
    <w:rsid w:val="00803FB7"/>
    <w:rsid w:val="00803FE0"/>
    <w:rsid w:val="00804196"/>
    <w:rsid w:val="00804207"/>
    <w:rsid w:val="00804A4D"/>
    <w:rsid w:val="00804CC8"/>
    <w:rsid w:val="00806321"/>
    <w:rsid w:val="0080707B"/>
    <w:rsid w:val="008111AA"/>
    <w:rsid w:val="00811961"/>
    <w:rsid w:val="00811E0C"/>
    <w:rsid w:val="00813478"/>
    <w:rsid w:val="0081438A"/>
    <w:rsid w:val="00815F9C"/>
    <w:rsid w:val="00815FE2"/>
    <w:rsid w:val="0081707C"/>
    <w:rsid w:val="00817446"/>
    <w:rsid w:val="00817B69"/>
    <w:rsid w:val="0082094C"/>
    <w:rsid w:val="00820D71"/>
    <w:rsid w:val="00821834"/>
    <w:rsid w:val="008224AF"/>
    <w:rsid w:val="0082268D"/>
    <w:rsid w:val="0082277B"/>
    <w:rsid w:val="008244E0"/>
    <w:rsid w:val="00824A81"/>
    <w:rsid w:val="008251A1"/>
    <w:rsid w:val="00826118"/>
    <w:rsid w:val="00826331"/>
    <w:rsid w:val="008270EC"/>
    <w:rsid w:val="00830D69"/>
    <w:rsid w:val="0083109D"/>
    <w:rsid w:val="0083144C"/>
    <w:rsid w:val="00832120"/>
    <w:rsid w:val="008333B5"/>
    <w:rsid w:val="00833F93"/>
    <w:rsid w:val="00833FDE"/>
    <w:rsid w:val="008342C6"/>
    <w:rsid w:val="00834F19"/>
    <w:rsid w:val="00835858"/>
    <w:rsid w:val="008360A8"/>
    <w:rsid w:val="00836887"/>
    <w:rsid w:val="00836D50"/>
    <w:rsid w:val="008376F8"/>
    <w:rsid w:val="00837A97"/>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615"/>
    <w:rsid w:val="008579C3"/>
    <w:rsid w:val="008579C9"/>
    <w:rsid w:val="008604F8"/>
    <w:rsid w:val="0086227E"/>
    <w:rsid w:val="00862BD6"/>
    <w:rsid w:val="008645BD"/>
    <w:rsid w:val="008648FE"/>
    <w:rsid w:val="00864DCC"/>
    <w:rsid w:val="0086735A"/>
    <w:rsid w:val="00870322"/>
    <w:rsid w:val="00871AD0"/>
    <w:rsid w:val="00871EF4"/>
    <w:rsid w:val="00871FE1"/>
    <w:rsid w:val="0087403C"/>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4910"/>
    <w:rsid w:val="008952B9"/>
    <w:rsid w:val="0089548B"/>
    <w:rsid w:val="008965E3"/>
    <w:rsid w:val="0089734D"/>
    <w:rsid w:val="00897D81"/>
    <w:rsid w:val="008A1D37"/>
    <w:rsid w:val="008A1DF2"/>
    <w:rsid w:val="008A2A72"/>
    <w:rsid w:val="008A39D4"/>
    <w:rsid w:val="008A7479"/>
    <w:rsid w:val="008A765A"/>
    <w:rsid w:val="008B07E2"/>
    <w:rsid w:val="008B1778"/>
    <w:rsid w:val="008B1D81"/>
    <w:rsid w:val="008B28CF"/>
    <w:rsid w:val="008B3D1A"/>
    <w:rsid w:val="008B4150"/>
    <w:rsid w:val="008B6006"/>
    <w:rsid w:val="008B6914"/>
    <w:rsid w:val="008C0878"/>
    <w:rsid w:val="008C166C"/>
    <w:rsid w:val="008C36E7"/>
    <w:rsid w:val="008C64EF"/>
    <w:rsid w:val="008C6931"/>
    <w:rsid w:val="008C737F"/>
    <w:rsid w:val="008D01AD"/>
    <w:rsid w:val="008D0476"/>
    <w:rsid w:val="008D09C8"/>
    <w:rsid w:val="008D0E7D"/>
    <w:rsid w:val="008D1329"/>
    <w:rsid w:val="008D1656"/>
    <w:rsid w:val="008D1C63"/>
    <w:rsid w:val="008D39AB"/>
    <w:rsid w:val="008D3E78"/>
    <w:rsid w:val="008D53B4"/>
    <w:rsid w:val="008D594C"/>
    <w:rsid w:val="008D5B1F"/>
    <w:rsid w:val="008D6B6E"/>
    <w:rsid w:val="008D7C3B"/>
    <w:rsid w:val="008E0A65"/>
    <w:rsid w:val="008E0CD9"/>
    <w:rsid w:val="008E1360"/>
    <w:rsid w:val="008E29AF"/>
    <w:rsid w:val="008E2B0A"/>
    <w:rsid w:val="008E3699"/>
    <w:rsid w:val="008E39F0"/>
    <w:rsid w:val="008E4985"/>
    <w:rsid w:val="008E49E0"/>
    <w:rsid w:val="008E5088"/>
    <w:rsid w:val="008E5CED"/>
    <w:rsid w:val="008E624A"/>
    <w:rsid w:val="008E6A89"/>
    <w:rsid w:val="008E754C"/>
    <w:rsid w:val="008F0923"/>
    <w:rsid w:val="008F0D73"/>
    <w:rsid w:val="008F16E6"/>
    <w:rsid w:val="008F21E9"/>
    <w:rsid w:val="008F31F3"/>
    <w:rsid w:val="008F32D4"/>
    <w:rsid w:val="008F46BD"/>
    <w:rsid w:val="008F590F"/>
    <w:rsid w:val="008F64EB"/>
    <w:rsid w:val="008F6D3F"/>
    <w:rsid w:val="008F706B"/>
    <w:rsid w:val="00900892"/>
    <w:rsid w:val="0090135D"/>
    <w:rsid w:val="009039CC"/>
    <w:rsid w:val="009047B5"/>
    <w:rsid w:val="00905604"/>
    <w:rsid w:val="00906ABA"/>
    <w:rsid w:val="00906B6A"/>
    <w:rsid w:val="0091207F"/>
    <w:rsid w:val="009123FD"/>
    <w:rsid w:val="00912AF8"/>
    <w:rsid w:val="009140E1"/>
    <w:rsid w:val="009164CF"/>
    <w:rsid w:val="00917836"/>
    <w:rsid w:val="0092029F"/>
    <w:rsid w:val="00921CD3"/>
    <w:rsid w:val="009233A6"/>
    <w:rsid w:val="00924723"/>
    <w:rsid w:val="00924FED"/>
    <w:rsid w:val="009258DD"/>
    <w:rsid w:val="00926658"/>
    <w:rsid w:val="00926D8E"/>
    <w:rsid w:val="00927178"/>
    <w:rsid w:val="0092766A"/>
    <w:rsid w:val="00927F65"/>
    <w:rsid w:val="00930A71"/>
    <w:rsid w:val="00930C11"/>
    <w:rsid w:val="00930D82"/>
    <w:rsid w:val="00930F34"/>
    <w:rsid w:val="0093163E"/>
    <w:rsid w:val="00932775"/>
    <w:rsid w:val="0093277F"/>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403"/>
    <w:rsid w:val="00946AE2"/>
    <w:rsid w:val="009503EB"/>
    <w:rsid w:val="00952073"/>
    <w:rsid w:val="00952824"/>
    <w:rsid w:val="00952E77"/>
    <w:rsid w:val="00952FC5"/>
    <w:rsid w:val="0095371F"/>
    <w:rsid w:val="00953933"/>
    <w:rsid w:val="00954DD2"/>
    <w:rsid w:val="00954E38"/>
    <w:rsid w:val="009550C0"/>
    <w:rsid w:val="00955AFF"/>
    <w:rsid w:val="00955B9B"/>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1735"/>
    <w:rsid w:val="00972427"/>
    <w:rsid w:val="009726C8"/>
    <w:rsid w:val="00972A81"/>
    <w:rsid w:val="00973778"/>
    <w:rsid w:val="009747D8"/>
    <w:rsid w:val="00974D5E"/>
    <w:rsid w:val="00975B7E"/>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169D"/>
    <w:rsid w:val="00992DA0"/>
    <w:rsid w:val="00992FAE"/>
    <w:rsid w:val="009933A9"/>
    <w:rsid w:val="00993A10"/>
    <w:rsid w:val="00993E56"/>
    <w:rsid w:val="00994521"/>
    <w:rsid w:val="00996CCE"/>
    <w:rsid w:val="009972F8"/>
    <w:rsid w:val="009A08EF"/>
    <w:rsid w:val="009A1B7E"/>
    <w:rsid w:val="009A1FB8"/>
    <w:rsid w:val="009A3696"/>
    <w:rsid w:val="009A3E07"/>
    <w:rsid w:val="009A43B9"/>
    <w:rsid w:val="009A49F1"/>
    <w:rsid w:val="009A4C76"/>
    <w:rsid w:val="009A533A"/>
    <w:rsid w:val="009A6620"/>
    <w:rsid w:val="009A7882"/>
    <w:rsid w:val="009B10CD"/>
    <w:rsid w:val="009B2A81"/>
    <w:rsid w:val="009B30A2"/>
    <w:rsid w:val="009B3618"/>
    <w:rsid w:val="009B628D"/>
    <w:rsid w:val="009B6F6B"/>
    <w:rsid w:val="009C16FB"/>
    <w:rsid w:val="009C1770"/>
    <w:rsid w:val="009C27DA"/>
    <w:rsid w:val="009C31C0"/>
    <w:rsid w:val="009C31D0"/>
    <w:rsid w:val="009C33CA"/>
    <w:rsid w:val="009C33DD"/>
    <w:rsid w:val="009C3C49"/>
    <w:rsid w:val="009C4125"/>
    <w:rsid w:val="009C47F9"/>
    <w:rsid w:val="009C533C"/>
    <w:rsid w:val="009C5F90"/>
    <w:rsid w:val="009D05AF"/>
    <w:rsid w:val="009D0667"/>
    <w:rsid w:val="009D1163"/>
    <w:rsid w:val="009D1253"/>
    <w:rsid w:val="009D1AC1"/>
    <w:rsid w:val="009D1B1F"/>
    <w:rsid w:val="009D298E"/>
    <w:rsid w:val="009D341B"/>
    <w:rsid w:val="009D3B98"/>
    <w:rsid w:val="009D6577"/>
    <w:rsid w:val="009E061D"/>
    <w:rsid w:val="009E0F3C"/>
    <w:rsid w:val="009E1248"/>
    <w:rsid w:val="009E1B08"/>
    <w:rsid w:val="009E2AEA"/>
    <w:rsid w:val="009E2EA5"/>
    <w:rsid w:val="009E3334"/>
    <w:rsid w:val="009E4247"/>
    <w:rsid w:val="009E4797"/>
    <w:rsid w:val="009E53CC"/>
    <w:rsid w:val="009E6994"/>
    <w:rsid w:val="009E69C5"/>
    <w:rsid w:val="009E7992"/>
    <w:rsid w:val="009F07F0"/>
    <w:rsid w:val="009F1182"/>
    <w:rsid w:val="009F2631"/>
    <w:rsid w:val="009F2BC0"/>
    <w:rsid w:val="009F3254"/>
    <w:rsid w:val="009F3400"/>
    <w:rsid w:val="009F4CF7"/>
    <w:rsid w:val="009F55FD"/>
    <w:rsid w:val="009F673C"/>
    <w:rsid w:val="009F67C6"/>
    <w:rsid w:val="009F6B2D"/>
    <w:rsid w:val="009F7688"/>
    <w:rsid w:val="00A015F3"/>
    <w:rsid w:val="00A019EF"/>
    <w:rsid w:val="00A01A2A"/>
    <w:rsid w:val="00A020E4"/>
    <w:rsid w:val="00A02A6D"/>
    <w:rsid w:val="00A03236"/>
    <w:rsid w:val="00A04AD4"/>
    <w:rsid w:val="00A069DE"/>
    <w:rsid w:val="00A06F4C"/>
    <w:rsid w:val="00A07B68"/>
    <w:rsid w:val="00A1080B"/>
    <w:rsid w:val="00A1104B"/>
    <w:rsid w:val="00A1166F"/>
    <w:rsid w:val="00A1369F"/>
    <w:rsid w:val="00A144D6"/>
    <w:rsid w:val="00A148A9"/>
    <w:rsid w:val="00A14908"/>
    <w:rsid w:val="00A15BC0"/>
    <w:rsid w:val="00A20514"/>
    <w:rsid w:val="00A21195"/>
    <w:rsid w:val="00A22F74"/>
    <w:rsid w:val="00A23177"/>
    <w:rsid w:val="00A23308"/>
    <w:rsid w:val="00A235A7"/>
    <w:rsid w:val="00A2481B"/>
    <w:rsid w:val="00A25788"/>
    <w:rsid w:val="00A2712A"/>
    <w:rsid w:val="00A27A44"/>
    <w:rsid w:val="00A3236E"/>
    <w:rsid w:val="00A32ADE"/>
    <w:rsid w:val="00A33AF6"/>
    <w:rsid w:val="00A33FD4"/>
    <w:rsid w:val="00A34264"/>
    <w:rsid w:val="00A34BAD"/>
    <w:rsid w:val="00A372F6"/>
    <w:rsid w:val="00A4239B"/>
    <w:rsid w:val="00A42DC3"/>
    <w:rsid w:val="00A43322"/>
    <w:rsid w:val="00A43A72"/>
    <w:rsid w:val="00A45839"/>
    <w:rsid w:val="00A45DC0"/>
    <w:rsid w:val="00A46151"/>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B9B"/>
    <w:rsid w:val="00A67C68"/>
    <w:rsid w:val="00A67F59"/>
    <w:rsid w:val="00A704D1"/>
    <w:rsid w:val="00A70703"/>
    <w:rsid w:val="00A70C9E"/>
    <w:rsid w:val="00A7182B"/>
    <w:rsid w:val="00A7272D"/>
    <w:rsid w:val="00A7346B"/>
    <w:rsid w:val="00A73C06"/>
    <w:rsid w:val="00A74013"/>
    <w:rsid w:val="00A742F6"/>
    <w:rsid w:val="00A744A5"/>
    <w:rsid w:val="00A744BE"/>
    <w:rsid w:val="00A74DFF"/>
    <w:rsid w:val="00A755F3"/>
    <w:rsid w:val="00A75876"/>
    <w:rsid w:val="00A76C6E"/>
    <w:rsid w:val="00A771B8"/>
    <w:rsid w:val="00A779BE"/>
    <w:rsid w:val="00A77FB6"/>
    <w:rsid w:val="00A800C6"/>
    <w:rsid w:val="00A82E25"/>
    <w:rsid w:val="00A83D34"/>
    <w:rsid w:val="00A84525"/>
    <w:rsid w:val="00A846A0"/>
    <w:rsid w:val="00A86FE7"/>
    <w:rsid w:val="00A8799D"/>
    <w:rsid w:val="00A911C7"/>
    <w:rsid w:val="00A91511"/>
    <w:rsid w:val="00A9167C"/>
    <w:rsid w:val="00A9198D"/>
    <w:rsid w:val="00A9329E"/>
    <w:rsid w:val="00A944C4"/>
    <w:rsid w:val="00A945EA"/>
    <w:rsid w:val="00A9550E"/>
    <w:rsid w:val="00AA08E3"/>
    <w:rsid w:val="00AA0DDA"/>
    <w:rsid w:val="00AA111A"/>
    <w:rsid w:val="00AA24CA"/>
    <w:rsid w:val="00AA4DFB"/>
    <w:rsid w:val="00AA4EA7"/>
    <w:rsid w:val="00AA5D54"/>
    <w:rsid w:val="00AA724A"/>
    <w:rsid w:val="00AB081E"/>
    <w:rsid w:val="00AB2E7B"/>
    <w:rsid w:val="00AB3834"/>
    <w:rsid w:val="00AB449C"/>
    <w:rsid w:val="00AB466E"/>
    <w:rsid w:val="00AB5954"/>
    <w:rsid w:val="00AB6965"/>
    <w:rsid w:val="00AB6A43"/>
    <w:rsid w:val="00AB6A58"/>
    <w:rsid w:val="00AB6CBD"/>
    <w:rsid w:val="00AB6E3B"/>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247"/>
    <w:rsid w:val="00AE7DA7"/>
    <w:rsid w:val="00AF0385"/>
    <w:rsid w:val="00AF10A3"/>
    <w:rsid w:val="00AF1C25"/>
    <w:rsid w:val="00AF22B7"/>
    <w:rsid w:val="00AF243D"/>
    <w:rsid w:val="00AF24F5"/>
    <w:rsid w:val="00AF25A4"/>
    <w:rsid w:val="00AF26DC"/>
    <w:rsid w:val="00AF27E0"/>
    <w:rsid w:val="00AF2E77"/>
    <w:rsid w:val="00AF33EE"/>
    <w:rsid w:val="00AF361A"/>
    <w:rsid w:val="00AF52F7"/>
    <w:rsid w:val="00AF5A4B"/>
    <w:rsid w:val="00B01171"/>
    <w:rsid w:val="00B01926"/>
    <w:rsid w:val="00B02253"/>
    <w:rsid w:val="00B03D94"/>
    <w:rsid w:val="00B051A0"/>
    <w:rsid w:val="00B05305"/>
    <w:rsid w:val="00B05576"/>
    <w:rsid w:val="00B0735F"/>
    <w:rsid w:val="00B074DA"/>
    <w:rsid w:val="00B07F9B"/>
    <w:rsid w:val="00B11278"/>
    <w:rsid w:val="00B11395"/>
    <w:rsid w:val="00B11E4E"/>
    <w:rsid w:val="00B11F36"/>
    <w:rsid w:val="00B126C9"/>
    <w:rsid w:val="00B12BCC"/>
    <w:rsid w:val="00B13F6F"/>
    <w:rsid w:val="00B1533A"/>
    <w:rsid w:val="00B159A8"/>
    <w:rsid w:val="00B1605E"/>
    <w:rsid w:val="00B20529"/>
    <w:rsid w:val="00B208F8"/>
    <w:rsid w:val="00B21A14"/>
    <w:rsid w:val="00B21FB3"/>
    <w:rsid w:val="00B2412D"/>
    <w:rsid w:val="00B25B59"/>
    <w:rsid w:val="00B26222"/>
    <w:rsid w:val="00B26244"/>
    <w:rsid w:val="00B273F1"/>
    <w:rsid w:val="00B27CFE"/>
    <w:rsid w:val="00B30337"/>
    <w:rsid w:val="00B30A03"/>
    <w:rsid w:val="00B30D0A"/>
    <w:rsid w:val="00B30E43"/>
    <w:rsid w:val="00B31FCD"/>
    <w:rsid w:val="00B324D8"/>
    <w:rsid w:val="00B32932"/>
    <w:rsid w:val="00B33D16"/>
    <w:rsid w:val="00B34791"/>
    <w:rsid w:val="00B35E3D"/>
    <w:rsid w:val="00B36342"/>
    <w:rsid w:val="00B3635F"/>
    <w:rsid w:val="00B36E75"/>
    <w:rsid w:val="00B370DD"/>
    <w:rsid w:val="00B3795E"/>
    <w:rsid w:val="00B379DF"/>
    <w:rsid w:val="00B438ED"/>
    <w:rsid w:val="00B44095"/>
    <w:rsid w:val="00B459A3"/>
    <w:rsid w:val="00B4713B"/>
    <w:rsid w:val="00B47363"/>
    <w:rsid w:val="00B47864"/>
    <w:rsid w:val="00B47AB5"/>
    <w:rsid w:val="00B47B06"/>
    <w:rsid w:val="00B5397D"/>
    <w:rsid w:val="00B556BE"/>
    <w:rsid w:val="00B56543"/>
    <w:rsid w:val="00B56C12"/>
    <w:rsid w:val="00B56C5A"/>
    <w:rsid w:val="00B572FA"/>
    <w:rsid w:val="00B62346"/>
    <w:rsid w:val="00B62BA2"/>
    <w:rsid w:val="00B635C8"/>
    <w:rsid w:val="00B635E3"/>
    <w:rsid w:val="00B64147"/>
    <w:rsid w:val="00B65363"/>
    <w:rsid w:val="00B66676"/>
    <w:rsid w:val="00B66AAB"/>
    <w:rsid w:val="00B66E5B"/>
    <w:rsid w:val="00B71247"/>
    <w:rsid w:val="00B71C15"/>
    <w:rsid w:val="00B72FB9"/>
    <w:rsid w:val="00B743B0"/>
    <w:rsid w:val="00B74C12"/>
    <w:rsid w:val="00B75A5E"/>
    <w:rsid w:val="00B75C8C"/>
    <w:rsid w:val="00B76C78"/>
    <w:rsid w:val="00B7752C"/>
    <w:rsid w:val="00B815DE"/>
    <w:rsid w:val="00B818BC"/>
    <w:rsid w:val="00B8398E"/>
    <w:rsid w:val="00B83F9B"/>
    <w:rsid w:val="00B87EAC"/>
    <w:rsid w:val="00B90B5C"/>
    <w:rsid w:val="00B911F2"/>
    <w:rsid w:val="00B912A4"/>
    <w:rsid w:val="00B917E3"/>
    <w:rsid w:val="00B91A77"/>
    <w:rsid w:val="00B92BE2"/>
    <w:rsid w:val="00B93380"/>
    <w:rsid w:val="00B933C8"/>
    <w:rsid w:val="00B93954"/>
    <w:rsid w:val="00B93C3E"/>
    <w:rsid w:val="00B93D8F"/>
    <w:rsid w:val="00B94260"/>
    <w:rsid w:val="00B94869"/>
    <w:rsid w:val="00B950F0"/>
    <w:rsid w:val="00B959A6"/>
    <w:rsid w:val="00B95EA0"/>
    <w:rsid w:val="00B96CE2"/>
    <w:rsid w:val="00BA0712"/>
    <w:rsid w:val="00BA3E2C"/>
    <w:rsid w:val="00BA3E99"/>
    <w:rsid w:val="00BA47D6"/>
    <w:rsid w:val="00BA4D04"/>
    <w:rsid w:val="00BA5D12"/>
    <w:rsid w:val="00BA5F1E"/>
    <w:rsid w:val="00BA69F4"/>
    <w:rsid w:val="00BA73CB"/>
    <w:rsid w:val="00BA7EFD"/>
    <w:rsid w:val="00BB012E"/>
    <w:rsid w:val="00BB0803"/>
    <w:rsid w:val="00BB0D8C"/>
    <w:rsid w:val="00BB1DF6"/>
    <w:rsid w:val="00BB2005"/>
    <w:rsid w:val="00BB2CF0"/>
    <w:rsid w:val="00BB3F09"/>
    <w:rsid w:val="00BB5499"/>
    <w:rsid w:val="00BB5D01"/>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C0A"/>
    <w:rsid w:val="00BD2FF9"/>
    <w:rsid w:val="00BD3727"/>
    <w:rsid w:val="00BD41FA"/>
    <w:rsid w:val="00BD461C"/>
    <w:rsid w:val="00BD5C74"/>
    <w:rsid w:val="00BD6320"/>
    <w:rsid w:val="00BD6C67"/>
    <w:rsid w:val="00BD7BDD"/>
    <w:rsid w:val="00BD7C46"/>
    <w:rsid w:val="00BE0098"/>
    <w:rsid w:val="00BE1A21"/>
    <w:rsid w:val="00BE39C8"/>
    <w:rsid w:val="00BE4E62"/>
    <w:rsid w:val="00BE57ED"/>
    <w:rsid w:val="00BE586A"/>
    <w:rsid w:val="00BE5D98"/>
    <w:rsid w:val="00BE7BD7"/>
    <w:rsid w:val="00BE7EB9"/>
    <w:rsid w:val="00BF50E8"/>
    <w:rsid w:val="00BF5980"/>
    <w:rsid w:val="00BF5AD5"/>
    <w:rsid w:val="00BF6AB0"/>
    <w:rsid w:val="00BF70E8"/>
    <w:rsid w:val="00BF7F9E"/>
    <w:rsid w:val="00C00043"/>
    <w:rsid w:val="00C00129"/>
    <w:rsid w:val="00C013BB"/>
    <w:rsid w:val="00C029BF"/>
    <w:rsid w:val="00C054A4"/>
    <w:rsid w:val="00C07548"/>
    <w:rsid w:val="00C11CE2"/>
    <w:rsid w:val="00C1395B"/>
    <w:rsid w:val="00C13A5B"/>
    <w:rsid w:val="00C1451A"/>
    <w:rsid w:val="00C15BCF"/>
    <w:rsid w:val="00C16332"/>
    <w:rsid w:val="00C17056"/>
    <w:rsid w:val="00C17786"/>
    <w:rsid w:val="00C20144"/>
    <w:rsid w:val="00C20C1A"/>
    <w:rsid w:val="00C21E86"/>
    <w:rsid w:val="00C22C66"/>
    <w:rsid w:val="00C25037"/>
    <w:rsid w:val="00C2649F"/>
    <w:rsid w:val="00C2725C"/>
    <w:rsid w:val="00C301C3"/>
    <w:rsid w:val="00C30321"/>
    <w:rsid w:val="00C32169"/>
    <w:rsid w:val="00C334F8"/>
    <w:rsid w:val="00C339EA"/>
    <w:rsid w:val="00C35266"/>
    <w:rsid w:val="00C362BF"/>
    <w:rsid w:val="00C36349"/>
    <w:rsid w:val="00C365ED"/>
    <w:rsid w:val="00C36853"/>
    <w:rsid w:val="00C36EAC"/>
    <w:rsid w:val="00C371FC"/>
    <w:rsid w:val="00C400DE"/>
    <w:rsid w:val="00C418D2"/>
    <w:rsid w:val="00C430AA"/>
    <w:rsid w:val="00C4453A"/>
    <w:rsid w:val="00C44E33"/>
    <w:rsid w:val="00C458C9"/>
    <w:rsid w:val="00C45CB0"/>
    <w:rsid w:val="00C4602A"/>
    <w:rsid w:val="00C4631E"/>
    <w:rsid w:val="00C467F6"/>
    <w:rsid w:val="00C46AE1"/>
    <w:rsid w:val="00C46D7A"/>
    <w:rsid w:val="00C50D2A"/>
    <w:rsid w:val="00C50FAF"/>
    <w:rsid w:val="00C51318"/>
    <w:rsid w:val="00C51AA1"/>
    <w:rsid w:val="00C52156"/>
    <w:rsid w:val="00C52519"/>
    <w:rsid w:val="00C5325A"/>
    <w:rsid w:val="00C54207"/>
    <w:rsid w:val="00C54BB9"/>
    <w:rsid w:val="00C54C76"/>
    <w:rsid w:val="00C55C96"/>
    <w:rsid w:val="00C57D62"/>
    <w:rsid w:val="00C57F1B"/>
    <w:rsid w:val="00C60199"/>
    <w:rsid w:val="00C603F0"/>
    <w:rsid w:val="00C612EA"/>
    <w:rsid w:val="00C61E66"/>
    <w:rsid w:val="00C62BB7"/>
    <w:rsid w:val="00C63333"/>
    <w:rsid w:val="00C6347E"/>
    <w:rsid w:val="00C634C0"/>
    <w:rsid w:val="00C63A6A"/>
    <w:rsid w:val="00C64B7C"/>
    <w:rsid w:val="00C64EFE"/>
    <w:rsid w:val="00C65043"/>
    <w:rsid w:val="00C65EF3"/>
    <w:rsid w:val="00C66481"/>
    <w:rsid w:val="00C6727C"/>
    <w:rsid w:val="00C7061E"/>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87317"/>
    <w:rsid w:val="00C8777D"/>
    <w:rsid w:val="00C9028C"/>
    <w:rsid w:val="00C90BF2"/>
    <w:rsid w:val="00C90CBA"/>
    <w:rsid w:val="00C91BD9"/>
    <w:rsid w:val="00C91DFD"/>
    <w:rsid w:val="00C91E72"/>
    <w:rsid w:val="00C92868"/>
    <w:rsid w:val="00C92892"/>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29D"/>
    <w:rsid w:val="00CA55BA"/>
    <w:rsid w:val="00CA564B"/>
    <w:rsid w:val="00CA5654"/>
    <w:rsid w:val="00CB00CD"/>
    <w:rsid w:val="00CB0624"/>
    <w:rsid w:val="00CB1708"/>
    <w:rsid w:val="00CB2B87"/>
    <w:rsid w:val="00CB37F9"/>
    <w:rsid w:val="00CB389B"/>
    <w:rsid w:val="00CB3987"/>
    <w:rsid w:val="00CB466E"/>
    <w:rsid w:val="00CB540B"/>
    <w:rsid w:val="00CB6428"/>
    <w:rsid w:val="00CB72D1"/>
    <w:rsid w:val="00CB7719"/>
    <w:rsid w:val="00CB7EB0"/>
    <w:rsid w:val="00CC0AE0"/>
    <w:rsid w:val="00CC0E9E"/>
    <w:rsid w:val="00CC2019"/>
    <w:rsid w:val="00CC2BEC"/>
    <w:rsid w:val="00CC4D30"/>
    <w:rsid w:val="00CC5C2D"/>
    <w:rsid w:val="00CC5F14"/>
    <w:rsid w:val="00CC6F3D"/>
    <w:rsid w:val="00CC7692"/>
    <w:rsid w:val="00CC7B28"/>
    <w:rsid w:val="00CD17D6"/>
    <w:rsid w:val="00CD1F74"/>
    <w:rsid w:val="00CD2527"/>
    <w:rsid w:val="00CD276B"/>
    <w:rsid w:val="00CD383A"/>
    <w:rsid w:val="00CD498C"/>
    <w:rsid w:val="00CD4D7F"/>
    <w:rsid w:val="00CD6254"/>
    <w:rsid w:val="00CD6486"/>
    <w:rsid w:val="00CD6DA9"/>
    <w:rsid w:val="00CD71D2"/>
    <w:rsid w:val="00CE002E"/>
    <w:rsid w:val="00CE0C27"/>
    <w:rsid w:val="00CE101B"/>
    <w:rsid w:val="00CE1205"/>
    <w:rsid w:val="00CE1A78"/>
    <w:rsid w:val="00CE2298"/>
    <w:rsid w:val="00CE2BC9"/>
    <w:rsid w:val="00CE323A"/>
    <w:rsid w:val="00CE415E"/>
    <w:rsid w:val="00CE4165"/>
    <w:rsid w:val="00CE4FAC"/>
    <w:rsid w:val="00CE5C33"/>
    <w:rsid w:val="00CE6332"/>
    <w:rsid w:val="00CE6A16"/>
    <w:rsid w:val="00CE6A2F"/>
    <w:rsid w:val="00CE6B39"/>
    <w:rsid w:val="00CE6DC0"/>
    <w:rsid w:val="00CF0B2D"/>
    <w:rsid w:val="00CF18AA"/>
    <w:rsid w:val="00CF33B9"/>
    <w:rsid w:val="00CF4EBF"/>
    <w:rsid w:val="00CF515A"/>
    <w:rsid w:val="00CF770B"/>
    <w:rsid w:val="00D00CC3"/>
    <w:rsid w:val="00D01A52"/>
    <w:rsid w:val="00D02656"/>
    <w:rsid w:val="00D02B20"/>
    <w:rsid w:val="00D038A8"/>
    <w:rsid w:val="00D040B2"/>
    <w:rsid w:val="00D0470E"/>
    <w:rsid w:val="00D07666"/>
    <w:rsid w:val="00D141F7"/>
    <w:rsid w:val="00D1461D"/>
    <w:rsid w:val="00D149A6"/>
    <w:rsid w:val="00D14A44"/>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189"/>
    <w:rsid w:val="00D31AD3"/>
    <w:rsid w:val="00D32EEF"/>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13B1"/>
    <w:rsid w:val="00D62705"/>
    <w:rsid w:val="00D6355A"/>
    <w:rsid w:val="00D645DD"/>
    <w:rsid w:val="00D64C1C"/>
    <w:rsid w:val="00D66BC5"/>
    <w:rsid w:val="00D67D58"/>
    <w:rsid w:val="00D7123B"/>
    <w:rsid w:val="00D7123F"/>
    <w:rsid w:val="00D721DB"/>
    <w:rsid w:val="00D750BF"/>
    <w:rsid w:val="00D76B45"/>
    <w:rsid w:val="00D80687"/>
    <w:rsid w:val="00D806CD"/>
    <w:rsid w:val="00D80A23"/>
    <w:rsid w:val="00D8165B"/>
    <w:rsid w:val="00D824C5"/>
    <w:rsid w:val="00D82B60"/>
    <w:rsid w:val="00D83854"/>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437E"/>
    <w:rsid w:val="00DA6132"/>
    <w:rsid w:val="00DA6789"/>
    <w:rsid w:val="00DA7066"/>
    <w:rsid w:val="00DB0597"/>
    <w:rsid w:val="00DB078B"/>
    <w:rsid w:val="00DB1594"/>
    <w:rsid w:val="00DB230B"/>
    <w:rsid w:val="00DB38DC"/>
    <w:rsid w:val="00DB5349"/>
    <w:rsid w:val="00DB5392"/>
    <w:rsid w:val="00DB5991"/>
    <w:rsid w:val="00DB7248"/>
    <w:rsid w:val="00DB79A5"/>
    <w:rsid w:val="00DC0232"/>
    <w:rsid w:val="00DC0415"/>
    <w:rsid w:val="00DC0747"/>
    <w:rsid w:val="00DC112D"/>
    <w:rsid w:val="00DC133B"/>
    <w:rsid w:val="00DC1E09"/>
    <w:rsid w:val="00DC2CFC"/>
    <w:rsid w:val="00DC2DE2"/>
    <w:rsid w:val="00DC2FDE"/>
    <w:rsid w:val="00DC3026"/>
    <w:rsid w:val="00DC3348"/>
    <w:rsid w:val="00DC4FEA"/>
    <w:rsid w:val="00DC5785"/>
    <w:rsid w:val="00DC6B7B"/>
    <w:rsid w:val="00DC7082"/>
    <w:rsid w:val="00DD1188"/>
    <w:rsid w:val="00DD1AC2"/>
    <w:rsid w:val="00DD1D6D"/>
    <w:rsid w:val="00DD1FD4"/>
    <w:rsid w:val="00DD2512"/>
    <w:rsid w:val="00DD2B63"/>
    <w:rsid w:val="00DD2EA0"/>
    <w:rsid w:val="00DD33E0"/>
    <w:rsid w:val="00DD3D48"/>
    <w:rsid w:val="00DD46B3"/>
    <w:rsid w:val="00DD46D8"/>
    <w:rsid w:val="00DD5DC8"/>
    <w:rsid w:val="00DD5F0A"/>
    <w:rsid w:val="00DD6FAA"/>
    <w:rsid w:val="00DD70EB"/>
    <w:rsid w:val="00DE0BFC"/>
    <w:rsid w:val="00DE1290"/>
    <w:rsid w:val="00DE2717"/>
    <w:rsid w:val="00DE32C4"/>
    <w:rsid w:val="00DE40E4"/>
    <w:rsid w:val="00DE45B9"/>
    <w:rsid w:val="00DE5B6B"/>
    <w:rsid w:val="00DE693B"/>
    <w:rsid w:val="00DF0578"/>
    <w:rsid w:val="00DF2C14"/>
    <w:rsid w:val="00DF320A"/>
    <w:rsid w:val="00DF491B"/>
    <w:rsid w:val="00DF4944"/>
    <w:rsid w:val="00DF6480"/>
    <w:rsid w:val="00DF68DF"/>
    <w:rsid w:val="00DF69B2"/>
    <w:rsid w:val="00DF6D3A"/>
    <w:rsid w:val="00DF7CBB"/>
    <w:rsid w:val="00E0211E"/>
    <w:rsid w:val="00E02377"/>
    <w:rsid w:val="00E04FF1"/>
    <w:rsid w:val="00E06FBF"/>
    <w:rsid w:val="00E071CC"/>
    <w:rsid w:val="00E07F1B"/>
    <w:rsid w:val="00E10E5F"/>
    <w:rsid w:val="00E12526"/>
    <w:rsid w:val="00E12DDC"/>
    <w:rsid w:val="00E13820"/>
    <w:rsid w:val="00E14A2E"/>
    <w:rsid w:val="00E15117"/>
    <w:rsid w:val="00E153F0"/>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4792D"/>
    <w:rsid w:val="00E52610"/>
    <w:rsid w:val="00E530B6"/>
    <w:rsid w:val="00E56F46"/>
    <w:rsid w:val="00E616D4"/>
    <w:rsid w:val="00E61CF0"/>
    <w:rsid w:val="00E62411"/>
    <w:rsid w:val="00E672D0"/>
    <w:rsid w:val="00E7069A"/>
    <w:rsid w:val="00E712EA"/>
    <w:rsid w:val="00E73982"/>
    <w:rsid w:val="00E75391"/>
    <w:rsid w:val="00E773AC"/>
    <w:rsid w:val="00E80CEE"/>
    <w:rsid w:val="00E80DAB"/>
    <w:rsid w:val="00E80FCE"/>
    <w:rsid w:val="00E82567"/>
    <w:rsid w:val="00E82941"/>
    <w:rsid w:val="00E84899"/>
    <w:rsid w:val="00E85751"/>
    <w:rsid w:val="00E87E51"/>
    <w:rsid w:val="00E90376"/>
    <w:rsid w:val="00E908D6"/>
    <w:rsid w:val="00E91D1E"/>
    <w:rsid w:val="00E93326"/>
    <w:rsid w:val="00E93DC7"/>
    <w:rsid w:val="00E93FCD"/>
    <w:rsid w:val="00E9415F"/>
    <w:rsid w:val="00E95778"/>
    <w:rsid w:val="00E95AE5"/>
    <w:rsid w:val="00EA0252"/>
    <w:rsid w:val="00EA0AEF"/>
    <w:rsid w:val="00EA196B"/>
    <w:rsid w:val="00EA1E2D"/>
    <w:rsid w:val="00EA1E69"/>
    <w:rsid w:val="00EA2E53"/>
    <w:rsid w:val="00EA2E69"/>
    <w:rsid w:val="00EA2F82"/>
    <w:rsid w:val="00EA3BE3"/>
    <w:rsid w:val="00EA4102"/>
    <w:rsid w:val="00EA47D5"/>
    <w:rsid w:val="00EA5C67"/>
    <w:rsid w:val="00EA670E"/>
    <w:rsid w:val="00EA699E"/>
    <w:rsid w:val="00EA799C"/>
    <w:rsid w:val="00EB2AA5"/>
    <w:rsid w:val="00EB44C6"/>
    <w:rsid w:val="00EB5A7D"/>
    <w:rsid w:val="00EB61C0"/>
    <w:rsid w:val="00EB6BCF"/>
    <w:rsid w:val="00EB6DB3"/>
    <w:rsid w:val="00EB6E7B"/>
    <w:rsid w:val="00EB77E6"/>
    <w:rsid w:val="00EC0371"/>
    <w:rsid w:val="00EC05A8"/>
    <w:rsid w:val="00EC0E49"/>
    <w:rsid w:val="00EC2639"/>
    <w:rsid w:val="00EC3341"/>
    <w:rsid w:val="00EC4B01"/>
    <w:rsid w:val="00EC6B88"/>
    <w:rsid w:val="00EC7204"/>
    <w:rsid w:val="00EC79DF"/>
    <w:rsid w:val="00ED02D5"/>
    <w:rsid w:val="00ED0752"/>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0F38"/>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078"/>
    <w:rsid w:val="00F048E0"/>
    <w:rsid w:val="00F05FB0"/>
    <w:rsid w:val="00F0600C"/>
    <w:rsid w:val="00F06A7C"/>
    <w:rsid w:val="00F0792A"/>
    <w:rsid w:val="00F07FD2"/>
    <w:rsid w:val="00F11550"/>
    <w:rsid w:val="00F123C6"/>
    <w:rsid w:val="00F133F1"/>
    <w:rsid w:val="00F136C5"/>
    <w:rsid w:val="00F1523A"/>
    <w:rsid w:val="00F15244"/>
    <w:rsid w:val="00F20293"/>
    <w:rsid w:val="00F20BD2"/>
    <w:rsid w:val="00F21DA9"/>
    <w:rsid w:val="00F21FC2"/>
    <w:rsid w:val="00F23C3D"/>
    <w:rsid w:val="00F23E66"/>
    <w:rsid w:val="00F24D79"/>
    <w:rsid w:val="00F25648"/>
    <w:rsid w:val="00F25863"/>
    <w:rsid w:val="00F3188F"/>
    <w:rsid w:val="00F32004"/>
    <w:rsid w:val="00F32187"/>
    <w:rsid w:val="00F32D12"/>
    <w:rsid w:val="00F356EF"/>
    <w:rsid w:val="00F35B47"/>
    <w:rsid w:val="00F36424"/>
    <w:rsid w:val="00F36E15"/>
    <w:rsid w:val="00F42480"/>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C04"/>
    <w:rsid w:val="00F63D1F"/>
    <w:rsid w:val="00F63F73"/>
    <w:rsid w:val="00F64D94"/>
    <w:rsid w:val="00F6533B"/>
    <w:rsid w:val="00F65F1C"/>
    <w:rsid w:val="00F670FB"/>
    <w:rsid w:val="00F7002D"/>
    <w:rsid w:val="00F711C2"/>
    <w:rsid w:val="00F71B0C"/>
    <w:rsid w:val="00F71E6D"/>
    <w:rsid w:val="00F72359"/>
    <w:rsid w:val="00F752C0"/>
    <w:rsid w:val="00F75B68"/>
    <w:rsid w:val="00F764F8"/>
    <w:rsid w:val="00F7704C"/>
    <w:rsid w:val="00F77592"/>
    <w:rsid w:val="00F80270"/>
    <w:rsid w:val="00F80D33"/>
    <w:rsid w:val="00F81093"/>
    <w:rsid w:val="00F81594"/>
    <w:rsid w:val="00F818A0"/>
    <w:rsid w:val="00F818AB"/>
    <w:rsid w:val="00F83590"/>
    <w:rsid w:val="00F84FB0"/>
    <w:rsid w:val="00F90A3E"/>
    <w:rsid w:val="00F90F45"/>
    <w:rsid w:val="00F91A01"/>
    <w:rsid w:val="00F91ED9"/>
    <w:rsid w:val="00F9361B"/>
    <w:rsid w:val="00F944A5"/>
    <w:rsid w:val="00F94E10"/>
    <w:rsid w:val="00F94ECD"/>
    <w:rsid w:val="00F950CB"/>
    <w:rsid w:val="00F952E2"/>
    <w:rsid w:val="00F963C5"/>
    <w:rsid w:val="00F97F1B"/>
    <w:rsid w:val="00FA0090"/>
    <w:rsid w:val="00FA18C7"/>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C0367"/>
    <w:rsid w:val="00FC06BF"/>
    <w:rsid w:val="00FC0CAD"/>
    <w:rsid w:val="00FC1AAF"/>
    <w:rsid w:val="00FC2361"/>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D7DA1"/>
    <w:rsid w:val="00FE1D21"/>
    <w:rsid w:val="00FE42D6"/>
    <w:rsid w:val="00FE4326"/>
    <w:rsid w:val="00FE43DC"/>
    <w:rsid w:val="00FE461E"/>
    <w:rsid w:val="00FE58E0"/>
    <w:rsid w:val="00FE63CF"/>
    <w:rsid w:val="00FE71C7"/>
    <w:rsid w:val="00FE7E5C"/>
    <w:rsid w:val="00FF0B84"/>
    <w:rsid w:val="00FF1194"/>
    <w:rsid w:val="00FF1A63"/>
    <w:rsid w:val="00FF2A5E"/>
    <w:rsid w:val="00FF2C58"/>
    <w:rsid w:val="00FF31AC"/>
    <w:rsid w:val="00FF3877"/>
    <w:rsid w:val="00FF5162"/>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10"/>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11"/>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11"/>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11"/>
      </w:numPr>
      <w:overflowPunct/>
      <w:autoSpaceDE/>
      <w:autoSpaceDN/>
      <w:adjustRightInd/>
      <w:spacing w:before="0" w:after="160" w:line="259" w:lineRule="auto"/>
      <w:textAlignment w:val="auto"/>
    </w:pPr>
    <w:rPr>
      <w:rFonts w:ascii="Arial" w:eastAsiaTheme="minorHAnsi" w:hAnsi="Arial" w:cs="Arial"/>
      <w:sz w:val="24"/>
      <w:szCs w:val="22"/>
      <w:lang w:val="en-US"/>
    </w:rPr>
  </w:style>
  <w:style w:type="paragraph" w:customStyle="1" w:styleId="TAL">
    <w:name w:val="TAL"/>
    <w:basedOn w:val="Normal"/>
    <w:rsid w:val="00992DA0"/>
    <w:pPr>
      <w:keepNext/>
      <w:keepLines/>
      <w:spacing w:before="0" w:after="0"/>
    </w:pPr>
    <w:rPr>
      <w:rFonts w:ascii="Arial" w:eastAsia="Malgun Gothic" w:hAnsi="Arial"/>
      <w:sz w:val="18"/>
      <w:lang w:eastAsia="en-GB"/>
    </w:rPr>
  </w:style>
  <w:style w:type="character" w:customStyle="1" w:styleId="ListParagraphChar1">
    <w:name w:val="List Paragraph Char1"/>
    <w:uiPriority w:val="34"/>
    <w:qFormat/>
    <w:locked/>
    <w:rsid w:val="00DA437E"/>
    <w:rPr>
      <w:rFonts w:eastAsia="MS Mincho"/>
      <w:lang w:val="en-GB" w:eastAsia="en-US"/>
    </w:rPr>
  </w:style>
  <w:style w:type="paragraph" w:customStyle="1" w:styleId="Proposal">
    <w:name w:val="Proposal"/>
    <w:basedOn w:val="BodyText"/>
    <w:qFormat/>
    <w:rsid w:val="00DA437E"/>
    <w:pPr>
      <w:numPr>
        <w:numId w:val="25"/>
      </w:numPr>
      <w:tabs>
        <w:tab w:val="clear" w:pos="1304"/>
        <w:tab w:val="num" w:pos="851"/>
        <w:tab w:val="left" w:pos="1701"/>
      </w:tabs>
      <w:overflowPunct/>
      <w:autoSpaceDE/>
      <w:autoSpaceDN/>
      <w:adjustRightInd/>
      <w:spacing w:before="0" w:line="259" w:lineRule="auto"/>
      <w:ind w:left="851" w:hanging="851"/>
      <w:jc w:val="both"/>
      <w:textAlignment w:val="auto"/>
    </w:pPr>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DA437E"/>
  </w:style>
  <w:style w:type="character" w:customStyle="1" w:styleId="BodyTextChar">
    <w:name w:val="Body Text Char"/>
    <w:basedOn w:val="DefaultParagraphFont"/>
    <w:link w:val="BodyText"/>
    <w:uiPriority w:val="99"/>
    <w:semiHidden/>
    <w:rsid w:val="00DA437E"/>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68625116">
      <w:bodyDiv w:val="1"/>
      <w:marLeft w:val="0"/>
      <w:marRight w:val="0"/>
      <w:marTop w:val="0"/>
      <w:marBottom w:val="0"/>
      <w:divBdr>
        <w:top w:val="none" w:sz="0" w:space="0" w:color="auto"/>
        <w:left w:val="none" w:sz="0" w:space="0" w:color="auto"/>
        <w:bottom w:val="none" w:sz="0" w:space="0" w:color="auto"/>
        <w:right w:val="none" w:sz="0" w:space="0" w:color="auto"/>
      </w:divBdr>
      <w:divsChild>
        <w:div w:id="432750712">
          <w:marLeft w:val="0"/>
          <w:marRight w:val="0"/>
          <w:marTop w:val="0"/>
          <w:marBottom w:val="240"/>
          <w:divBdr>
            <w:top w:val="none" w:sz="0" w:space="0" w:color="auto"/>
            <w:left w:val="none" w:sz="0" w:space="0" w:color="auto"/>
            <w:bottom w:val="none" w:sz="0" w:space="0" w:color="auto"/>
            <w:right w:val="none" w:sz="0" w:space="0" w:color="auto"/>
          </w:divBdr>
        </w:div>
      </w:divsChild>
    </w:div>
    <w:div w:id="8330436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75116585">
      <w:bodyDiv w:val="1"/>
      <w:marLeft w:val="0"/>
      <w:marRight w:val="0"/>
      <w:marTop w:val="0"/>
      <w:marBottom w:val="0"/>
      <w:divBdr>
        <w:top w:val="none" w:sz="0" w:space="0" w:color="auto"/>
        <w:left w:val="none" w:sz="0" w:space="0" w:color="auto"/>
        <w:bottom w:val="none" w:sz="0" w:space="0" w:color="auto"/>
        <w:right w:val="none" w:sz="0" w:space="0" w:color="auto"/>
      </w:divBdr>
      <w:divsChild>
        <w:div w:id="847792518">
          <w:marLeft w:val="0"/>
          <w:marRight w:val="0"/>
          <w:marTop w:val="0"/>
          <w:marBottom w:val="240"/>
          <w:divBdr>
            <w:top w:val="none" w:sz="0" w:space="0" w:color="auto"/>
            <w:left w:val="none" w:sz="0" w:space="0" w:color="auto"/>
            <w:bottom w:val="none" w:sz="0" w:space="0" w:color="auto"/>
            <w:right w:val="none" w:sz="0" w:space="0" w:color="auto"/>
          </w:divBdr>
        </w:div>
        <w:div w:id="734166202">
          <w:marLeft w:val="0"/>
          <w:marRight w:val="0"/>
          <w:marTop w:val="0"/>
          <w:marBottom w:val="240"/>
          <w:divBdr>
            <w:top w:val="none" w:sz="0" w:space="0" w:color="auto"/>
            <w:left w:val="none" w:sz="0" w:space="0" w:color="auto"/>
            <w:bottom w:val="none" w:sz="0" w:space="0" w:color="auto"/>
            <w:right w:val="none" w:sz="0" w:space="0" w:color="auto"/>
          </w:divBdr>
        </w:div>
        <w:div w:id="227303910">
          <w:marLeft w:val="0"/>
          <w:marRight w:val="0"/>
          <w:marTop w:val="0"/>
          <w:marBottom w:val="240"/>
          <w:divBdr>
            <w:top w:val="none" w:sz="0" w:space="0" w:color="auto"/>
            <w:left w:val="none" w:sz="0" w:space="0" w:color="auto"/>
            <w:bottom w:val="none" w:sz="0" w:space="0" w:color="auto"/>
            <w:right w:val="none" w:sz="0" w:space="0" w:color="auto"/>
          </w:divBdr>
        </w:div>
        <w:div w:id="1621178778">
          <w:marLeft w:val="0"/>
          <w:marRight w:val="0"/>
          <w:marTop w:val="0"/>
          <w:marBottom w:val="240"/>
          <w:divBdr>
            <w:top w:val="none" w:sz="0" w:space="0" w:color="auto"/>
            <w:left w:val="none" w:sz="0" w:space="0" w:color="auto"/>
            <w:bottom w:val="none" w:sz="0" w:space="0" w:color="auto"/>
            <w:right w:val="none" w:sz="0" w:space="0" w:color="auto"/>
          </w:divBdr>
        </w:div>
        <w:div w:id="1060787907">
          <w:marLeft w:val="0"/>
          <w:marRight w:val="0"/>
          <w:marTop w:val="0"/>
          <w:marBottom w:val="240"/>
          <w:divBdr>
            <w:top w:val="none" w:sz="0" w:space="0" w:color="auto"/>
            <w:left w:val="none" w:sz="0" w:space="0" w:color="auto"/>
            <w:bottom w:val="none" w:sz="0" w:space="0" w:color="auto"/>
            <w:right w:val="none" w:sz="0" w:space="0" w:color="auto"/>
          </w:divBdr>
        </w:div>
      </w:divsChild>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27228170">
      <w:bodyDiv w:val="1"/>
      <w:marLeft w:val="0"/>
      <w:marRight w:val="0"/>
      <w:marTop w:val="0"/>
      <w:marBottom w:val="0"/>
      <w:divBdr>
        <w:top w:val="none" w:sz="0" w:space="0" w:color="auto"/>
        <w:left w:val="none" w:sz="0" w:space="0" w:color="auto"/>
        <w:bottom w:val="none" w:sz="0" w:space="0" w:color="auto"/>
        <w:right w:val="none" w:sz="0" w:space="0" w:color="auto"/>
      </w:divBdr>
      <w:divsChild>
        <w:div w:id="155147318">
          <w:marLeft w:val="0"/>
          <w:marRight w:val="0"/>
          <w:marTop w:val="0"/>
          <w:marBottom w:val="240"/>
          <w:divBdr>
            <w:top w:val="none" w:sz="0" w:space="0" w:color="auto"/>
            <w:left w:val="none" w:sz="0" w:space="0" w:color="auto"/>
            <w:bottom w:val="none" w:sz="0" w:space="0" w:color="auto"/>
            <w:right w:val="none" w:sz="0" w:space="0" w:color="auto"/>
          </w:divBdr>
        </w:div>
        <w:div w:id="632826699">
          <w:marLeft w:val="0"/>
          <w:marRight w:val="0"/>
          <w:marTop w:val="0"/>
          <w:marBottom w:val="240"/>
          <w:divBdr>
            <w:top w:val="none" w:sz="0" w:space="0" w:color="auto"/>
            <w:left w:val="none" w:sz="0" w:space="0" w:color="auto"/>
            <w:bottom w:val="none" w:sz="0" w:space="0" w:color="auto"/>
            <w:right w:val="none" w:sz="0" w:space="0" w:color="auto"/>
          </w:divBdr>
        </w:div>
        <w:div w:id="1685129803">
          <w:marLeft w:val="0"/>
          <w:marRight w:val="0"/>
          <w:marTop w:val="0"/>
          <w:marBottom w:val="240"/>
          <w:divBdr>
            <w:top w:val="none" w:sz="0" w:space="0" w:color="auto"/>
            <w:left w:val="none" w:sz="0" w:space="0" w:color="auto"/>
            <w:bottom w:val="none" w:sz="0" w:space="0" w:color="auto"/>
            <w:right w:val="none" w:sz="0" w:space="0" w:color="auto"/>
          </w:divBdr>
        </w:div>
        <w:div w:id="1812988572">
          <w:marLeft w:val="0"/>
          <w:marRight w:val="0"/>
          <w:marTop w:val="0"/>
          <w:marBottom w:val="240"/>
          <w:divBdr>
            <w:top w:val="none" w:sz="0" w:space="0" w:color="auto"/>
            <w:left w:val="none" w:sz="0" w:space="0" w:color="auto"/>
            <w:bottom w:val="none" w:sz="0" w:space="0" w:color="auto"/>
            <w:right w:val="none" w:sz="0" w:space="0" w:color="auto"/>
          </w:divBdr>
        </w:div>
        <w:div w:id="1978534219">
          <w:marLeft w:val="0"/>
          <w:marRight w:val="0"/>
          <w:marTop w:val="0"/>
          <w:marBottom w:val="240"/>
          <w:divBdr>
            <w:top w:val="none" w:sz="0" w:space="0" w:color="auto"/>
            <w:left w:val="none" w:sz="0" w:space="0" w:color="auto"/>
            <w:bottom w:val="none" w:sz="0" w:space="0" w:color="auto"/>
            <w:right w:val="none" w:sz="0" w:space="0" w:color="auto"/>
          </w:divBdr>
        </w:div>
      </w:divsChild>
    </w:div>
    <w:div w:id="259921739">
      <w:bodyDiv w:val="1"/>
      <w:marLeft w:val="0"/>
      <w:marRight w:val="0"/>
      <w:marTop w:val="0"/>
      <w:marBottom w:val="0"/>
      <w:divBdr>
        <w:top w:val="none" w:sz="0" w:space="0" w:color="auto"/>
        <w:left w:val="none" w:sz="0" w:space="0" w:color="auto"/>
        <w:bottom w:val="none" w:sz="0" w:space="0" w:color="auto"/>
        <w:right w:val="none" w:sz="0" w:space="0" w:color="auto"/>
      </w:divBdr>
      <w:divsChild>
        <w:div w:id="1185679838">
          <w:marLeft w:val="0"/>
          <w:marRight w:val="0"/>
          <w:marTop w:val="0"/>
          <w:marBottom w:val="240"/>
          <w:divBdr>
            <w:top w:val="none" w:sz="0" w:space="0" w:color="auto"/>
            <w:left w:val="none" w:sz="0" w:space="0" w:color="auto"/>
            <w:bottom w:val="none" w:sz="0" w:space="0" w:color="auto"/>
            <w:right w:val="none" w:sz="0" w:space="0" w:color="auto"/>
          </w:divBdr>
        </w:div>
      </w:divsChild>
    </w:div>
    <w:div w:id="266086124">
      <w:bodyDiv w:val="1"/>
      <w:marLeft w:val="0"/>
      <w:marRight w:val="0"/>
      <w:marTop w:val="0"/>
      <w:marBottom w:val="0"/>
      <w:divBdr>
        <w:top w:val="none" w:sz="0" w:space="0" w:color="auto"/>
        <w:left w:val="none" w:sz="0" w:space="0" w:color="auto"/>
        <w:bottom w:val="none" w:sz="0" w:space="0" w:color="auto"/>
        <w:right w:val="none" w:sz="0" w:space="0" w:color="auto"/>
      </w:divBdr>
      <w:divsChild>
        <w:div w:id="1718309123">
          <w:marLeft w:val="0"/>
          <w:marRight w:val="0"/>
          <w:marTop w:val="0"/>
          <w:marBottom w:val="240"/>
          <w:divBdr>
            <w:top w:val="none" w:sz="0" w:space="0" w:color="auto"/>
            <w:left w:val="none" w:sz="0" w:space="0" w:color="auto"/>
            <w:bottom w:val="none" w:sz="0" w:space="0" w:color="auto"/>
            <w:right w:val="none" w:sz="0" w:space="0" w:color="auto"/>
          </w:divBdr>
        </w:div>
      </w:divsChild>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5641498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1763237">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016529">
      <w:bodyDiv w:val="1"/>
      <w:marLeft w:val="0"/>
      <w:marRight w:val="0"/>
      <w:marTop w:val="0"/>
      <w:marBottom w:val="0"/>
      <w:divBdr>
        <w:top w:val="none" w:sz="0" w:space="0" w:color="auto"/>
        <w:left w:val="none" w:sz="0" w:space="0" w:color="auto"/>
        <w:bottom w:val="none" w:sz="0" w:space="0" w:color="auto"/>
        <w:right w:val="none" w:sz="0" w:space="0" w:color="auto"/>
      </w:divBdr>
    </w:div>
    <w:div w:id="74272057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78258449">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58590590">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0286089">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41542261">
      <w:bodyDiv w:val="1"/>
      <w:marLeft w:val="0"/>
      <w:marRight w:val="0"/>
      <w:marTop w:val="0"/>
      <w:marBottom w:val="0"/>
      <w:divBdr>
        <w:top w:val="none" w:sz="0" w:space="0" w:color="auto"/>
        <w:left w:val="none" w:sz="0" w:space="0" w:color="auto"/>
        <w:bottom w:val="none" w:sz="0" w:space="0" w:color="auto"/>
        <w:right w:val="none" w:sz="0" w:space="0" w:color="auto"/>
      </w:divBdr>
      <w:divsChild>
        <w:div w:id="573047377">
          <w:marLeft w:val="0"/>
          <w:marRight w:val="0"/>
          <w:marTop w:val="0"/>
          <w:marBottom w:val="0"/>
          <w:divBdr>
            <w:top w:val="none" w:sz="0" w:space="0" w:color="auto"/>
            <w:left w:val="none" w:sz="0" w:space="0" w:color="auto"/>
            <w:bottom w:val="none" w:sz="0" w:space="0" w:color="auto"/>
            <w:right w:val="none" w:sz="0" w:space="0" w:color="auto"/>
          </w:divBdr>
          <w:divsChild>
            <w:div w:id="134101667">
              <w:marLeft w:val="0"/>
              <w:marRight w:val="0"/>
              <w:marTop w:val="0"/>
              <w:marBottom w:val="0"/>
              <w:divBdr>
                <w:top w:val="none" w:sz="0" w:space="0" w:color="auto"/>
                <w:left w:val="none" w:sz="0" w:space="0" w:color="auto"/>
                <w:bottom w:val="none" w:sz="0" w:space="0" w:color="auto"/>
                <w:right w:val="none" w:sz="0" w:space="0" w:color="auto"/>
              </w:divBdr>
              <w:divsChild>
                <w:div w:id="2116242127">
                  <w:marLeft w:val="0"/>
                  <w:marRight w:val="0"/>
                  <w:marTop w:val="0"/>
                  <w:marBottom w:val="0"/>
                  <w:divBdr>
                    <w:top w:val="none" w:sz="0" w:space="0" w:color="auto"/>
                    <w:left w:val="none" w:sz="0" w:space="0" w:color="auto"/>
                    <w:bottom w:val="none" w:sz="0" w:space="0" w:color="auto"/>
                    <w:right w:val="none" w:sz="0" w:space="0" w:color="auto"/>
                  </w:divBdr>
                  <w:divsChild>
                    <w:div w:id="1382902835">
                      <w:marLeft w:val="0"/>
                      <w:marRight w:val="0"/>
                      <w:marTop w:val="0"/>
                      <w:marBottom w:val="0"/>
                      <w:divBdr>
                        <w:top w:val="none" w:sz="0" w:space="0" w:color="auto"/>
                        <w:left w:val="none" w:sz="0" w:space="0" w:color="auto"/>
                        <w:bottom w:val="none" w:sz="0" w:space="0" w:color="auto"/>
                        <w:right w:val="none" w:sz="0" w:space="0" w:color="auto"/>
                      </w:divBdr>
                      <w:divsChild>
                        <w:div w:id="1258833196">
                          <w:marLeft w:val="0"/>
                          <w:marRight w:val="0"/>
                          <w:marTop w:val="0"/>
                          <w:marBottom w:val="0"/>
                          <w:divBdr>
                            <w:top w:val="none" w:sz="0" w:space="0" w:color="auto"/>
                            <w:left w:val="none" w:sz="0" w:space="0" w:color="auto"/>
                            <w:bottom w:val="none" w:sz="0" w:space="0" w:color="auto"/>
                            <w:right w:val="none" w:sz="0" w:space="0" w:color="auto"/>
                          </w:divBdr>
                          <w:divsChild>
                            <w:div w:id="989678993">
                              <w:marLeft w:val="0"/>
                              <w:marRight w:val="0"/>
                              <w:marTop w:val="0"/>
                              <w:marBottom w:val="0"/>
                              <w:divBdr>
                                <w:top w:val="none" w:sz="0" w:space="0" w:color="auto"/>
                                <w:left w:val="none" w:sz="0" w:space="0" w:color="auto"/>
                                <w:bottom w:val="none" w:sz="0" w:space="0" w:color="auto"/>
                                <w:right w:val="none" w:sz="0" w:space="0" w:color="auto"/>
                              </w:divBdr>
                              <w:divsChild>
                                <w:div w:id="1968123121">
                                  <w:marLeft w:val="0"/>
                                  <w:marRight w:val="0"/>
                                  <w:marTop w:val="0"/>
                                  <w:marBottom w:val="0"/>
                                  <w:divBdr>
                                    <w:top w:val="none" w:sz="0" w:space="0" w:color="auto"/>
                                    <w:left w:val="none" w:sz="0" w:space="0" w:color="auto"/>
                                    <w:bottom w:val="none" w:sz="0" w:space="0" w:color="auto"/>
                                    <w:right w:val="none" w:sz="0" w:space="0" w:color="auto"/>
                                  </w:divBdr>
                                  <w:divsChild>
                                    <w:div w:id="1616208002">
                                      <w:marLeft w:val="0"/>
                                      <w:marRight w:val="0"/>
                                      <w:marTop w:val="0"/>
                                      <w:marBottom w:val="0"/>
                                      <w:divBdr>
                                        <w:top w:val="none" w:sz="0" w:space="0" w:color="auto"/>
                                        <w:left w:val="none" w:sz="0" w:space="0" w:color="auto"/>
                                        <w:bottom w:val="none" w:sz="0" w:space="0" w:color="auto"/>
                                        <w:right w:val="none" w:sz="0" w:space="0" w:color="auto"/>
                                      </w:divBdr>
                                      <w:divsChild>
                                        <w:div w:id="16352846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5013810">
      <w:bodyDiv w:val="1"/>
      <w:marLeft w:val="0"/>
      <w:marRight w:val="0"/>
      <w:marTop w:val="0"/>
      <w:marBottom w:val="0"/>
      <w:divBdr>
        <w:top w:val="none" w:sz="0" w:space="0" w:color="auto"/>
        <w:left w:val="none" w:sz="0" w:space="0" w:color="auto"/>
        <w:bottom w:val="none" w:sz="0" w:space="0" w:color="auto"/>
        <w:right w:val="none" w:sz="0" w:space="0" w:color="auto"/>
      </w:divBdr>
      <w:divsChild>
        <w:div w:id="64959187">
          <w:marLeft w:val="0"/>
          <w:marRight w:val="0"/>
          <w:marTop w:val="0"/>
          <w:marBottom w:val="0"/>
          <w:divBdr>
            <w:top w:val="none" w:sz="0" w:space="0" w:color="auto"/>
            <w:left w:val="none" w:sz="0" w:space="0" w:color="auto"/>
            <w:bottom w:val="none" w:sz="0" w:space="0" w:color="auto"/>
            <w:right w:val="none" w:sz="0" w:space="0" w:color="auto"/>
          </w:divBdr>
          <w:divsChild>
            <w:div w:id="1927112808">
              <w:marLeft w:val="0"/>
              <w:marRight w:val="0"/>
              <w:marTop w:val="0"/>
              <w:marBottom w:val="0"/>
              <w:divBdr>
                <w:top w:val="none" w:sz="0" w:space="0" w:color="auto"/>
                <w:left w:val="none" w:sz="0" w:space="0" w:color="auto"/>
                <w:bottom w:val="none" w:sz="0" w:space="0" w:color="auto"/>
                <w:right w:val="none" w:sz="0" w:space="0" w:color="auto"/>
              </w:divBdr>
              <w:divsChild>
                <w:div w:id="856430199">
                  <w:marLeft w:val="0"/>
                  <w:marRight w:val="0"/>
                  <w:marTop w:val="0"/>
                  <w:marBottom w:val="0"/>
                  <w:divBdr>
                    <w:top w:val="none" w:sz="0" w:space="0" w:color="auto"/>
                    <w:left w:val="none" w:sz="0" w:space="0" w:color="auto"/>
                    <w:bottom w:val="none" w:sz="0" w:space="0" w:color="auto"/>
                    <w:right w:val="none" w:sz="0" w:space="0" w:color="auto"/>
                  </w:divBdr>
                  <w:divsChild>
                    <w:div w:id="1219975005">
                      <w:marLeft w:val="0"/>
                      <w:marRight w:val="0"/>
                      <w:marTop w:val="0"/>
                      <w:marBottom w:val="0"/>
                      <w:divBdr>
                        <w:top w:val="none" w:sz="0" w:space="0" w:color="auto"/>
                        <w:left w:val="none" w:sz="0" w:space="0" w:color="auto"/>
                        <w:bottom w:val="none" w:sz="0" w:space="0" w:color="auto"/>
                        <w:right w:val="none" w:sz="0" w:space="0" w:color="auto"/>
                      </w:divBdr>
                      <w:divsChild>
                        <w:div w:id="2021883374">
                          <w:marLeft w:val="0"/>
                          <w:marRight w:val="0"/>
                          <w:marTop w:val="0"/>
                          <w:marBottom w:val="0"/>
                          <w:divBdr>
                            <w:top w:val="none" w:sz="0" w:space="0" w:color="auto"/>
                            <w:left w:val="none" w:sz="0" w:space="0" w:color="auto"/>
                            <w:bottom w:val="none" w:sz="0" w:space="0" w:color="auto"/>
                            <w:right w:val="none" w:sz="0" w:space="0" w:color="auto"/>
                          </w:divBdr>
                          <w:divsChild>
                            <w:div w:id="1831944920">
                              <w:marLeft w:val="0"/>
                              <w:marRight w:val="0"/>
                              <w:marTop w:val="0"/>
                              <w:marBottom w:val="0"/>
                              <w:divBdr>
                                <w:top w:val="none" w:sz="0" w:space="0" w:color="auto"/>
                                <w:left w:val="none" w:sz="0" w:space="0" w:color="auto"/>
                                <w:bottom w:val="none" w:sz="0" w:space="0" w:color="auto"/>
                                <w:right w:val="none" w:sz="0" w:space="0" w:color="auto"/>
                              </w:divBdr>
                              <w:divsChild>
                                <w:div w:id="1608191423">
                                  <w:marLeft w:val="0"/>
                                  <w:marRight w:val="0"/>
                                  <w:marTop w:val="0"/>
                                  <w:marBottom w:val="0"/>
                                  <w:divBdr>
                                    <w:top w:val="none" w:sz="0" w:space="0" w:color="auto"/>
                                    <w:left w:val="none" w:sz="0" w:space="0" w:color="auto"/>
                                    <w:bottom w:val="none" w:sz="0" w:space="0" w:color="auto"/>
                                    <w:right w:val="none" w:sz="0" w:space="0" w:color="auto"/>
                                  </w:divBdr>
                                  <w:divsChild>
                                    <w:div w:id="857345">
                                      <w:marLeft w:val="0"/>
                                      <w:marRight w:val="0"/>
                                      <w:marTop w:val="0"/>
                                      <w:marBottom w:val="0"/>
                                      <w:divBdr>
                                        <w:top w:val="none" w:sz="0" w:space="0" w:color="auto"/>
                                        <w:left w:val="none" w:sz="0" w:space="0" w:color="auto"/>
                                        <w:bottom w:val="none" w:sz="0" w:space="0" w:color="auto"/>
                                        <w:right w:val="none" w:sz="0" w:space="0" w:color="auto"/>
                                      </w:divBdr>
                                      <w:divsChild>
                                        <w:div w:id="47063535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3307773">
      <w:bodyDiv w:val="1"/>
      <w:marLeft w:val="0"/>
      <w:marRight w:val="0"/>
      <w:marTop w:val="0"/>
      <w:marBottom w:val="0"/>
      <w:divBdr>
        <w:top w:val="none" w:sz="0" w:space="0" w:color="auto"/>
        <w:left w:val="none" w:sz="0" w:space="0" w:color="auto"/>
        <w:bottom w:val="none" w:sz="0" w:space="0" w:color="auto"/>
        <w:right w:val="none" w:sz="0" w:space="0" w:color="auto"/>
      </w:divBdr>
      <w:divsChild>
        <w:div w:id="1846090422">
          <w:marLeft w:val="0"/>
          <w:marRight w:val="0"/>
          <w:marTop w:val="0"/>
          <w:marBottom w:val="240"/>
          <w:divBdr>
            <w:top w:val="none" w:sz="0" w:space="0" w:color="auto"/>
            <w:left w:val="none" w:sz="0" w:space="0" w:color="auto"/>
            <w:bottom w:val="none" w:sz="0" w:space="0" w:color="auto"/>
            <w:right w:val="none" w:sz="0" w:space="0" w:color="auto"/>
          </w:divBdr>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9882655">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36849938">
      <w:bodyDiv w:val="1"/>
      <w:marLeft w:val="0"/>
      <w:marRight w:val="0"/>
      <w:marTop w:val="0"/>
      <w:marBottom w:val="0"/>
      <w:divBdr>
        <w:top w:val="none" w:sz="0" w:space="0" w:color="auto"/>
        <w:left w:val="none" w:sz="0" w:space="0" w:color="auto"/>
        <w:bottom w:val="none" w:sz="0" w:space="0" w:color="auto"/>
        <w:right w:val="none" w:sz="0" w:space="0" w:color="auto"/>
      </w:divBdr>
      <w:divsChild>
        <w:div w:id="825975214">
          <w:marLeft w:val="0"/>
          <w:marRight w:val="0"/>
          <w:marTop w:val="0"/>
          <w:marBottom w:val="240"/>
          <w:divBdr>
            <w:top w:val="none" w:sz="0" w:space="0" w:color="auto"/>
            <w:left w:val="none" w:sz="0" w:space="0" w:color="auto"/>
            <w:bottom w:val="none" w:sz="0" w:space="0" w:color="auto"/>
            <w:right w:val="none" w:sz="0" w:space="0" w:color="auto"/>
          </w:divBdr>
        </w:div>
      </w:divsChild>
    </w:div>
    <w:div w:id="1550725754">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1432233">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2911391">
      <w:bodyDiv w:val="1"/>
      <w:marLeft w:val="0"/>
      <w:marRight w:val="0"/>
      <w:marTop w:val="0"/>
      <w:marBottom w:val="0"/>
      <w:divBdr>
        <w:top w:val="none" w:sz="0" w:space="0" w:color="auto"/>
        <w:left w:val="none" w:sz="0" w:space="0" w:color="auto"/>
        <w:bottom w:val="none" w:sz="0" w:space="0" w:color="auto"/>
        <w:right w:val="none" w:sz="0" w:space="0" w:color="auto"/>
      </w:divBdr>
      <w:divsChild>
        <w:div w:id="1962032602">
          <w:marLeft w:val="0"/>
          <w:marRight w:val="0"/>
          <w:marTop w:val="0"/>
          <w:marBottom w:val="24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F3BAFC-75BB-435B-A606-50E9A2EE0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7212</TotalTime>
  <Pages>5</Pages>
  <Words>2802</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1914</cp:revision>
  <dcterms:created xsi:type="dcterms:W3CDTF">2022-01-07T10:14:00Z</dcterms:created>
  <dcterms:modified xsi:type="dcterms:W3CDTF">2024-11-08T10:37:00Z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